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9D3B" w14:textId="77777777" w:rsidR="0019409D" w:rsidRDefault="00DA368A" w:rsidP="00DA368A">
      <w:pPr>
        <w:ind w:left="-1418"/>
      </w:pPr>
      <w:r>
        <w:rPr>
          <w:noProof/>
          <w:lang w:eastAsia="zh-TW"/>
        </w:rPr>
        <w:drawing>
          <wp:inline distT="0" distB="0" distL="0" distR="0" wp14:anchorId="7A212FD4" wp14:editId="6634E09C">
            <wp:extent cx="7625300" cy="1392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771543" cy="1419262"/>
                    </a:xfrm>
                    <a:prstGeom prst="rect">
                      <a:avLst/>
                    </a:prstGeom>
                  </pic:spPr>
                </pic:pic>
              </a:graphicData>
            </a:graphic>
          </wp:inline>
        </w:drawing>
      </w:r>
    </w:p>
    <w:p w14:paraId="2467AB97" w14:textId="77777777" w:rsidR="00AC5FDE" w:rsidRDefault="0019409D" w:rsidP="00E46976">
      <w:pPr>
        <w:ind w:left="360"/>
        <w:jc w:val="center"/>
      </w:pPr>
      <w:r w:rsidRPr="0060347A">
        <w:rPr>
          <w:rFonts w:ascii="Brush Script MT" w:hAnsi="Brush Script MT"/>
          <w:b/>
          <w:sz w:val="28"/>
          <w:szCs w:val="28"/>
        </w:rPr>
        <w:br/>
      </w:r>
    </w:p>
    <w:p w14:paraId="382E7A73" w14:textId="77777777" w:rsidR="00DD727D" w:rsidRDefault="00DD727D" w:rsidP="006A7E51">
      <w:pPr>
        <w:pStyle w:val="Default"/>
        <w:jc w:val="center"/>
        <w:rPr>
          <w:rFonts w:asciiTheme="minorHAnsi" w:hAnsiTheme="minorHAnsi" w:cstheme="minorHAnsi"/>
        </w:rPr>
      </w:pPr>
    </w:p>
    <w:p w14:paraId="6A1C6943" w14:textId="77777777" w:rsidR="00AC5FDE" w:rsidRPr="00FE65FC" w:rsidRDefault="006A7E51" w:rsidP="006A7E51">
      <w:pPr>
        <w:pStyle w:val="Default"/>
        <w:jc w:val="center"/>
        <w:rPr>
          <w:rFonts w:asciiTheme="minorHAnsi" w:hAnsiTheme="minorHAnsi" w:cstheme="minorHAnsi"/>
          <w:sz w:val="52"/>
          <w:szCs w:val="52"/>
        </w:rPr>
      </w:pPr>
      <w:r w:rsidRPr="00FE65FC">
        <w:rPr>
          <w:rFonts w:asciiTheme="minorHAnsi" w:hAnsiTheme="minorHAnsi" w:cstheme="minorHAnsi"/>
          <w:sz w:val="52"/>
          <w:szCs w:val="52"/>
        </w:rPr>
        <w:t>Out of Catchment</w:t>
      </w:r>
      <w:r w:rsidR="00E46976">
        <w:rPr>
          <w:rFonts w:asciiTheme="minorHAnsi" w:hAnsiTheme="minorHAnsi" w:cstheme="minorHAnsi"/>
          <w:sz w:val="52"/>
          <w:szCs w:val="52"/>
        </w:rPr>
        <w:t xml:space="preserve"> - </w:t>
      </w:r>
      <w:r>
        <w:rPr>
          <w:rFonts w:asciiTheme="minorHAnsi" w:hAnsiTheme="minorHAnsi" w:cstheme="minorHAnsi"/>
          <w:sz w:val="52"/>
          <w:szCs w:val="52"/>
        </w:rPr>
        <w:t>Expression of Interest</w:t>
      </w:r>
    </w:p>
    <w:p w14:paraId="5EFF2739" w14:textId="77777777" w:rsidR="00FE65FC" w:rsidRPr="00FE65FC" w:rsidRDefault="009F4B01" w:rsidP="00FE65FC">
      <w:pPr>
        <w:shd w:val="clear" w:color="auto" w:fill="FFFFFF"/>
        <w:spacing w:before="100" w:beforeAutospacing="1" w:after="100" w:afterAutospacing="1"/>
        <w:rPr>
          <w:rFonts w:asciiTheme="minorHAnsi" w:hAnsiTheme="minorHAnsi" w:cstheme="minorHAnsi"/>
          <w:color w:val="333333"/>
          <w:sz w:val="24"/>
          <w:szCs w:val="24"/>
          <w:lang w:val="en" w:eastAsia="zh-TW"/>
        </w:rPr>
      </w:pPr>
      <w:hyperlink r:id="rId8" w:history="1">
        <w:r w:rsidR="00FE65FC" w:rsidRPr="00FE65FC">
          <w:rPr>
            <w:rFonts w:asciiTheme="minorHAnsi" w:hAnsiTheme="minorHAnsi" w:cstheme="minorHAnsi"/>
            <w:color w:val="0000FF"/>
            <w:sz w:val="24"/>
            <w:szCs w:val="24"/>
            <w:u w:val="single"/>
            <w:lang w:val="en"/>
          </w:rPr>
          <w:t>Redland Bay State School</w:t>
        </w:r>
      </w:hyperlink>
      <w:r w:rsidR="00FE65FC" w:rsidRPr="00FE65FC">
        <w:rPr>
          <w:rFonts w:asciiTheme="minorHAnsi" w:hAnsiTheme="minorHAnsi" w:cstheme="minorHAnsi"/>
          <w:color w:val="333333"/>
          <w:sz w:val="24"/>
          <w:szCs w:val="24"/>
          <w:lang w:val="en"/>
        </w:rPr>
        <w:t xml:space="preserve"> </w:t>
      </w:r>
      <w:proofErr w:type="spellStart"/>
      <w:r w:rsidR="00FE65FC" w:rsidRPr="00FE65FC">
        <w:rPr>
          <w:rFonts w:asciiTheme="minorHAnsi" w:hAnsiTheme="minorHAnsi" w:cstheme="minorHAnsi"/>
          <w:color w:val="333333"/>
          <w:sz w:val="24"/>
          <w:szCs w:val="24"/>
          <w:lang w:val="en"/>
        </w:rPr>
        <w:t>recognises</w:t>
      </w:r>
      <w:proofErr w:type="spellEnd"/>
      <w:r w:rsidR="00FE65FC" w:rsidRPr="00FE65FC">
        <w:rPr>
          <w:rFonts w:asciiTheme="minorHAnsi" w:hAnsiTheme="minorHAnsi" w:cstheme="minorHAnsi"/>
          <w:color w:val="333333"/>
          <w:sz w:val="24"/>
          <w:szCs w:val="24"/>
          <w:lang w:val="en"/>
        </w:rPr>
        <w:t xml:space="preserve"> as its prime obligation, the provision of access to an appropriate educational service for students whose principal place of residence is within the school's catchment area.</w:t>
      </w:r>
      <w:r w:rsidR="00FE65FC" w:rsidRPr="00FE65FC">
        <w:rPr>
          <w:rFonts w:asciiTheme="minorHAnsi" w:hAnsiTheme="minorHAnsi" w:cstheme="minorHAnsi"/>
          <w:color w:val="333333"/>
          <w:sz w:val="24"/>
          <w:szCs w:val="24"/>
          <w:lang w:val="en" w:eastAsia="zh-TW"/>
        </w:rPr>
        <w:t xml:space="preserve"> </w:t>
      </w:r>
      <w:r w:rsidR="00FE65FC" w:rsidRPr="00FE65FC">
        <w:rPr>
          <w:rFonts w:asciiTheme="minorHAnsi" w:hAnsiTheme="minorHAnsi" w:cstheme="minorHAnsi"/>
          <w:color w:val="333333"/>
          <w:sz w:val="24"/>
          <w:szCs w:val="24"/>
          <w:lang w:val="en"/>
        </w:rPr>
        <w:t xml:space="preserve">Because of enrolment capacity and growth, Redland Bay State School may be unable to meet this obligation in the future unless action is taken to manage enrolments. The Principal must restrict the enrolment of out-of-catchment students to ensure in-catchment students can </w:t>
      </w:r>
      <w:proofErr w:type="spellStart"/>
      <w:r w:rsidR="00FE65FC" w:rsidRPr="00FE65FC">
        <w:rPr>
          <w:rFonts w:asciiTheme="minorHAnsi" w:hAnsiTheme="minorHAnsi" w:cstheme="minorHAnsi"/>
          <w:color w:val="333333"/>
          <w:sz w:val="24"/>
          <w:szCs w:val="24"/>
          <w:lang w:val="en"/>
        </w:rPr>
        <w:t>enrol</w:t>
      </w:r>
      <w:proofErr w:type="spellEnd"/>
      <w:r w:rsidR="00FE65FC" w:rsidRPr="00FE65FC">
        <w:rPr>
          <w:rFonts w:asciiTheme="minorHAnsi" w:hAnsiTheme="minorHAnsi" w:cstheme="minorHAnsi"/>
          <w:color w:val="333333"/>
          <w:sz w:val="24"/>
          <w:szCs w:val="24"/>
          <w:lang w:val="en"/>
        </w:rPr>
        <w:t xml:space="preserve"> at their local state school without requiring additional facilities. </w:t>
      </w:r>
      <w:r w:rsidR="00FE65FC" w:rsidRPr="00FE65FC">
        <w:rPr>
          <w:rFonts w:asciiTheme="minorHAnsi" w:hAnsiTheme="minorHAnsi" w:cstheme="minorHAnsi"/>
          <w:sz w:val="24"/>
          <w:szCs w:val="24"/>
        </w:rPr>
        <w:t>Any family seeking to enrol at the school will be required to prove their current residential address.</w:t>
      </w:r>
    </w:p>
    <w:p w14:paraId="7D90A785" w14:textId="77777777" w:rsidR="00FE65FC" w:rsidRPr="00FE65FC" w:rsidRDefault="00FE65FC" w:rsidP="00FE65FC">
      <w:pPr>
        <w:rPr>
          <w:rFonts w:asciiTheme="minorHAnsi" w:hAnsiTheme="minorHAnsi" w:cstheme="minorHAnsi"/>
          <w:b/>
          <w:sz w:val="24"/>
          <w:szCs w:val="24"/>
        </w:rPr>
      </w:pPr>
      <w:r w:rsidRPr="00FE65FC">
        <w:rPr>
          <w:rFonts w:asciiTheme="minorHAnsi" w:hAnsiTheme="minorHAnsi" w:cstheme="minorHAnsi"/>
          <w:b/>
          <w:sz w:val="24"/>
          <w:szCs w:val="24"/>
        </w:rPr>
        <w:t xml:space="preserve">You can check if you reside in the catchment on the website below - </w:t>
      </w:r>
      <w:hyperlink r:id="rId9" w:history="1">
        <w:r w:rsidRPr="00FE65FC">
          <w:rPr>
            <w:rFonts w:asciiTheme="minorHAnsi" w:hAnsiTheme="minorHAnsi" w:cstheme="minorHAnsi"/>
            <w:b/>
            <w:color w:val="0000FF"/>
            <w:sz w:val="24"/>
            <w:szCs w:val="24"/>
            <w:u w:val="single"/>
          </w:rPr>
          <w:t>http://www.qgso.qld.gov.au/maps/edmap</w:t>
        </w:r>
      </w:hyperlink>
    </w:p>
    <w:p w14:paraId="31779626" w14:textId="77777777" w:rsidR="00FE65FC" w:rsidRPr="00FE65FC" w:rsidRDefault="00FE65FC" w:rsidP="00FE65FC">
      <w:pPr>
        <w:rPr>
          <w:rFonts w:asciiTheme="minorHAnsi" w:hAnsiTheme="minorHAnsi" w:cstheme="minorHAnsi"/>
          <w:b/>
          <w:sz w:val="24"/>
          <w:szCs w:val="24"/>
        </w:rPr>
      </w:pPr>
    </w:p>
    <w:p w14:paraId="53C7FAF5" w14:textId="77777777" w:rsidR="00726245" w:rsidRDefault="00FE65FC" w:rsidP="00726245">
      <w:pPr>
        <w:pStyle w:val="Default"/>
        <w:rPr>
          <w:rFonts w:asciiTheme="minorHAnsi" w:hAnsiTheme="minorHAnsi" w:cstheme="minorHAnsi"/>
        </w:rPr>
      </w:pPr>
      <w:r w:rsidRPr="00FE65FC">
        <w:rPr>
          <w:rFonts w:asciiTheme="minorHAnsi" w:hAnsiTheme="minorHAnsi" w:cstheme="minorHAnsi"/>
        </w:rPr>
        <w:t>Families living out of catchment are</w:t>
      </w:r>
      <w:r w:rsidR="00426DF4">
        <w:rPr>
          <w:rFonts w:asciiTheme="minorHAnsi" w:hAnsiTheme="minorHAnsi" w:cstheme="minorHAnsi"/>
        </w:rPr>
        <w:t xml:space="preserve"> welcome to apply for enrolment by completing the attached application</w:t>
      </w:r>
      <w:r w:rsidRPr="00FE65FC">
        <w:rPr>
          <w:rFonts w:asciiTheme="minorHAnsi" w:hAnsiTheme="minorHAnsi" w:cstheme="minorHAnsi"/>
        </w:rPr>
        <w:t>. The decision to enrol an out of catchment enrolment lies with the principal.</w:t>
      </w:r>
      <w:r w:rsidR="00726245">
        <w:rPr>
          <w:rFonts w:asciiTheme="minorHAnsi" w:hAnsiTheme="minorHAnsi" w:cstheme="minorHAnsi"/>
        </w:rPr>
        <w:t xml:space="preserve"> To apply</w:t>
      </w:r>
      <w:r w:rsidR="00DD727D">
        <w:rPr>
          <w:rFonts w:asciiTheme="minorHAnsi" w:hAnsiTheme="minorHAnsi" w:cstheme="minorHAnsi"/>
        </w:rPr>
        <w:t>,</w:t>
      </w:r>
      <w:r w:rsidR="00726245">
        <w:rPr>
          <w:rFonts w:asciiTheme="minorHAnsi" w:hAnsiTheme="minorHAnsi" w:cstheme="minorHAnsi"/>
        </w:rPr>
        <w:t xml:space="preserve"> </w:t>
      </w:r>
      <w:r w:rsidR="00597B1B">
        <w:rPr>
          <w:rFonts w:asciiTheme="minorHAnsi" w:hAnsiTheme="minorHAnsi" w:cstheme="minorHAnsi"/>
        </w:rPr>
        <w:t>a</w:t>
      </w:r>
      <w:r w:rsidR="00726245" w:rsidRPr="00FE65FC">
        <w:rPr>
          <w:rFonts w:asciiTheme="minorHAnsi" w:hAnsiTheme="minorHAnsi" w:cstheme="minorHAnsi"/>
        </w:rPr>
        <w:t xml:space="preserve">n out of catchment </w:t>
      </w:r>
      <w:r w:rsidR="00726245" w:rsidRPr="00FE65FC">
        <w:rPr>
          <w:rFonts w:asciiTheme="minorHAnsi" w:hAnsiTheme="minorHAnsi" w:cstheme="minorHAnsi"/>
          <w:b/>
          <w:bCs/>
        </w:rPr>
        <w:t>expression of interest form</w:t>
      </w:r>
      <w:r w:rsidR="00726245" w:rsidRPr="00FE65FC">
        <w:rPr>
          <w:rFonts w:asciiTheme="minorHAnsi" w:hAnsiTheme="minorHAnsi" w:cstheme="minorHAnsi"/>
        </w:rPr>
        <w:t xml:space="preserve"> is to be completed. </w:t>
      </w:r>
      <w:r w:rsidR="00726245">
        <w:rPr>
          <w:rFonts w:asciiTheme="minorHAnsi" w:hAnsiTheme="minorHAnsi" w:cstheme="minorHAnsi"/>
        </w:rPr>
        <w:t xml:space="preserve"> Please attach a cover letter to your form explaining your reasons for seeking </w:t>
      </w:r>
      <w:r w:rsidR="00426DF4">
        <w:rPr>
          <w:rFonts w:asciiTheme="minorHAnsi" w:hAnsiTheme="minorHAnsi" w:cstheme="minorHAnsi"/>
        </w:rPr>
        <w:t xml:space="preserve">enrolment at our school. </w:t>
      </w:r>
      <w:r w:rsidR="00726245" w:rsidRPr="00FE65FC">
        <w:rPr>
          <w:rFonts w:asciiTheme="minorHAnsi" w:hAnsiTheme="minorHAnsi" w:cstheme="minorHAnsi"/>
        </w:rPr>
        <w:t xml:space="preserve">Where a principal forms a preliminary view that an application will not succeed, parents will be notified in writing. </w:t>
      </w:r>
    </w:p>
    <w:p w14:paraId="39F369F6" w14:textId="77777777" w:rsidR="00426DF4" w:rsidRDefault="00426DF4" w:rsidP="00726245">
      <w:pPr>
        <w:pStyle w:val="Default"/>
        <w:rPr>
          <w:rFonts w:asciiTheme="minorHAnsi" w:hAnsiTheme="minorHAnsi" w:cstheme="minorHAnsi"/>
        </w:rPr>
      </w:pPr>
    </w:p>
    <w:p w14:paraId="4A34DDDB" w14:textId="77777777" w:rsidR="00426DF4" w:rsidRPr="00426DF4" w:rsidRDefault="00426DF4" w:rsidP="00426DF4">
      <w:pPr>
        <w:shd w:val="clear" w:color="auto" w:fill="FFFFFF"/>
        <w:spacing w:after="225"/>
        <w:rPr>
          <w:rFonts w:asciiTheme="minorHAnsi" w:hAnsiTheme="minorHAnsi" w:cstheme="minorHAnsi"/>
          <w:color w:val="262626"/>
          <w:sz w:val="24"/>
          <w:szCs w:val="24"/>
          <w:lang w:val="en" w:eastAsia="zh-TW"/>
        </w:rPr>
      </w:pPr>
      <w:r w:rsidRPr="00426DF4">
        <w:rPr>
          <w:rFonts w:asciiTheme="minorHAnsi" w:hAnsiTheme="minorHAnsi" w:cstheme="minorHAnsi"/>
          <w:color w:val="262626"/>
          <w:sz w:val="24"/>
          <w:szCs w:val="24"/>
          <w:lang w:val="en"/>
        </w:rPr>
        <w:t>Other students who are entitled to enrol as if in-catchment</w:t>
      </w:r>
      <w:r w:rsidR="00807538">
        <w:rPr>
          <w:rFonts w:asciiTheme="minorHAnsi" w:hAnsiTheme="minorHAnsi" w:cstheme="minorHAnsi"/>
          <w:color w:val="262626"/>
          <w:sz w:val="24"/>
          <w:szCs w:val="24"/>
          <w:lang w:val="en"/>
        </w:rPr>
        <w:t>:</w:t>
      </w:r>
    </w:p>
    <w:p w14:paraId="692FEC14" w14:textId="77777777" w:rsidR="00426DF4" w:rsidRPr="00426DF4" w:rsidRDefault="00426DF4" w:rsidP="00426DF4">
      <w:pPr>
        <w:shd w:val="clear" w:color="auto" w:fill="FFFFFF"/>
        <w:spacing w:after="150"/>
        <w:rPr>
          <w:rFonts w:asciiTheme="minorHAnsi" w:hAnsiTheme="minorHAnsi" w:cstheme="minorHAnsi"/>
          <w:color w:val="333333"/>
          <w:sz w:val="24"/>
          <w:szCs w:val="24"/>
          <w:lang w:val="en"/>
        </w:rPr>
      </w:pPr>
      <w:r w:rsidRPr="00426DF4">
        <w:rPr>
          <w:rFonts w:asciiTheme="minorHAnsi" w:hAnsiTheme="minorHAnsi" w:cstheme="minorHAnsi"/>
          <w:color w:val="333333"/>
          <w:sz w:val="24"/>
          <w:szCs w:val="24"/>
          <w:lang w:val="en"/>
        </w:rPr>
        <w:t xml:space="preserve">The following groups of students will be entitled to </w:t>
      </w:r>
      <w:proofErr w:type="spellStart"/>
      <w:r w:rsidRPr="00426DF4">
        <w:rPr>
          <w:rFonts w:asciiTheme="minorHAnsi" w:hAnsiTheme="minorHAnsi" w:cstheme="minorHAnsi"/>
          <w:color w:val="333333"/>
          <w:sz w:val="24"/>
          <w:szCs w:val="24"/>
          <w:lang w:val="en"/>
        </w:rPr>
        <w:t>enrol</w:t>
      </w:r>
      <w:proofErr w:type="spellEnd"/>
      <w:r w:rsidRPr="00426DF4">
        <w:rPr>
          <w:rFonts w:asciiTheme="minorHAnsi" w:hAnsiTheme="minorHAnsi" w:cstheme="minorHAnsi"/>
          <w:color w:val="333333"/>
          <w:sz w:val="24"/>
          <w:szCs w:val="24"/>
          <w:lang w:val="en"/>
        </w:rPr>
        <w:t>, even though they may reside outside the school’s catchment area.</w:t>
      </w:r>
    </w:p>
    <w:p w14:paraId="6E80AD14" w14:textId="77777777" w:rsidR="00426DF4" w:rsidRPr="00426DF4" w:rsidRDefault="00426DF4" w:rsidP="00426DF4">
      <w:pPr>
        <w:numPr>
          <w:ilvl w:val="0"/>
          <w:numId w:val="2"/>
        </w:numPr>
        <w:shd w:val="clear" w:color="auto" w:fill="FFFFFF"/>
        <w:spacing w:before="100" w:beforeAutospacing="1" w:after="100" w:afterAutospacing="1"/>
        <w:ind w:left="270"/>
        <w:rPr>
          <w:rFonts w:asciiTheme="minorHAnsi" w:hAnsiTheme="minorHAnsi" w:cstheme="minorHAnsi"/>
          <w:color w:val="333333"/>
          <w:sz w:val="24"/>
          <w:szCs w:val="24"/>
          <w:lang w:val="en"/>
        </w:rPr>
      </w:pPr>
      <w:r w:rsidRPr="00426DF4">
        <w:rPr>
          <w:rFonts w:asciiTheme="minorHAnsi" w:hAnsiTheme="minorHAnsi" w:cstheme="minorHAnsi"/>
          <w:color w:val="333333"/>
          <w:sz w:val="24"/>
          <w:szCs w:val="24"/>
          <w:lang w:val="en"/>
        </w:rPr>
        <w:t>Children and young people who are subject to child protection orders that grant guardianship or custody to the Chief Executive Officer of the Department of Child Safety, Youth and Women.</w:t>
      </w:r>
    </w:p>
    <w:p w14:paraId="597CD518" w14:textId="77777777" w:rsidR="00426DF4" w:rsidRPr="00426DF4" w:rsidRDefault="00426DF4" w:rsidP="00DD727D">
      <w:pPr>
        <w:numPr>
          <w:ilvl w:val="0"/>
          <w:numId w:val="2"/>
        </w:numPr>
        <w:shd w:val="clear" w:color="auto" w:fill="FFFFFF"/>
        <w:spacing w:before="100" w:beforeAutospacing="1" w:after="100" w:afterAutospacing="1"/>
        <w:ind w:left="270"/>
        <w:rPr>
          <w:rFonts w:asciiTheme="minorHAnsi" w:hAnsiTheme="minorHAnsi" w:cstheme="minorHAnsi"/>
          <w:color w:val="333333"/>
          <w:sz w:val="24"/>
          <w:szCs w:val="24"/>
          <w:lang w:val="en"/>
        </w:rPr>
      </w:pPr>
      <w:r w:rsidRPr="00426DF4">
        <w:rPr>
          <w:rFonts w:asciiTheme="minorHAnsi" w:hAnsiTheme="minorHAnsi" w:cstheme="minorHAnsi"/>
          <w:color w:val="333333"/>
          <w:sz w:val="24"/>
          <w:szCs w:val="24"/>
          <w:lang w:val="en"/>
        </w:rPr>
        <w:t xml:space="preserve">Siblings** of current students at the school (excluding siblings of Program of Excellence students and siblings of students who were placed at the school as a result of exclusion from another school). </w:t>
      </w:r>
    </w:p>
    <w:p w14:paraId="2507EB3D" w14:textId="77777777" w:rsidR="00426DF4" w:rsidRPr="00426DF4" w:rsidRDefault="00426DF4" w:rsidP="00426DF4">
      <w:pPr>
        <w:numPr>
          <w:ilvl w:val="0"/>
          <w:numId w:val="2"/>
        </w:numPr>
        <w:shd w:val="clear" w:color="auto" w:fill="FFFFFF"/>
        <w:spacing w:before="100" w:beforeAutospacing="1" w:after="100" w:afterAutospacing="1"/>
        <w:ind w:left="270"/>
        <w:rPr>
          <w:rFonts w:asciiTheme="minorHAnsi" w:hAnsiTheme="minorHAnsi" w:cstheme="minorHAnsi"/>
          <w:color w:val="333333"/>
          <w:sz w:val="24"/>
          <w:szCs w:val="24"/>
          <w:lang w:val="en"/>
        </w:rPr>
      </w:pPr>
      <w:r w:rsidRPr="00426DF4">
        <w:rPr>
          <w:rFonts w:asciiTheme="minorHAnsi" w:hAnsiTheme="minorHAnsi" w:cstheme="minorHAnsi"/>
          <w:color w:val="333333"/>
          <w:sz w:val="24"/>
          <w:szCs w:val="24"/>
          <w:lang w:val="en"/>
        </w:rPr>
        <w:t>Students whose parent or legal guardian is employed by the school.</w:t>
      </w:r>
    </w:p>
    <w:p w14:paraId="3BD83DC1" w14:textId="77777777" w:rsidR="00426DF4" w:rsidRPr="00426DF4" w:rsidRDefault="00426DF4" w:rsidP="00426DF4">
      <w:pPr>
        <w:numPr>
          <w:ilvl w:val="0"/>
          <w:numId w:val="2"/>
        </w:numPr>
        <w:shd w:val="clear" w:color="auto" w:fill="FFFFFF"/>
        <w:spacing w:before="100" w:beforeAutospacing="1" w:after="100" w:afterAutospacing="1"/>
        <w:ind w:left="270"/>
        <w:rPr>
          <w:rFonts w:asciiTheme="minorHAnsi" w:hAnsiTheme="minorHAnsi" w:cstheme="minorHAnsi"/>
          <w:color w:val="333333"/>
          <w:sz w:val="24"/>
          <w:szCs w:val="24"/>
          <w:lang w:val="en"/>
        </w:rPr>
      </w:pPr>
      <w:r w:rsidRPr="00426DF4">
        <w:rPr>
          <w:rFonts w:asciiTheme="minorHAnsi" w:hAnsiTheme="minorHAnsi" w:cstheme="minorHAnsi"/>
          <w:color w:val="333333"/>
          <w:sz w:val="24"/>
          <w:szCs w:val="24"/>
          <w:lang w:val="en"/>
        </w:rPr>
        <w:t xml:space="preserve">Students who live outside the catchment area and are verified with a disability can </w:t>
      </w:r>
      <w:proofErr w:type="spellStart"/>
      <w:r w:rsidRPr="00426DF4">
        <w:rPr>
          <w:rFonts w:asciiTheme="minorHAnsi" w:hAnsiTheme="minorHAnsi" w:cstheme="minorHAnsi"/>
          <w:color w:val="333333"/>
          <w:sz w:val="24"/>
          <w:szCs w:val="24"/>
          <w:lang w:val="en"/>
        </w:rPr>
        <w:t>enrol</w:t>
      </w:r>
      <w:proofErr w:type="spellEnd"/>
      <w:r w:rsidRPr="00426DF4">
        <w:rPr>
          <w:rFonts w:asciiTheme="minorHAnsi" w:hAnsiTheme="minorHAnsi" w:cstheme="minorHAnsi"/>
          <w:color w:val="333333"/>
          <w:sz w:val="24"/>
          <w:szCs w:val="24"/>
          <w:lang w:val="en"/>
        </w:rPr>
        <w:t xml:space="preserve"> in the school to attend the </w:t>
      </w:r>
      <w:proofErr w:type="spellStart"/>
      <w:r w:rsidRPr="00426DF4">
        <w:rPr>
          <w:rFonts w:asciiTheme="minorHAnsi" w:hAnsiTheme="minorHAnsi" w:cstheme="minorHAnsi"/>
          <w:color w:val="333333"/>
          <w:sz w:val="24"/>
          <w:szCs w:val="24"/>
          <w:lang w:val="en"/>
        </w:rPr>
        <w:t>specialised</w:t>
      </w:r>
      <w:proofErr w:type="spellEnd"/>
      <w:r w:rsidRPr="00426DF4">
        <w:rPr>
          <w:rFonts w:asciiTheme="minorHAnsi" w:hAnsiTheme="minorHAnsi" w:cstheme="minorHAnsi"/>
          <w:color w:val="333333"/>
          <w:sz w:val="24"/>
          <w:szCs w:val="24"/>
          <w:lang w:val="en"/>
        </w:rPr>
        <w:t xml:space="preserve"> disability program if it is the closest program to their home and meets their </w:t>
      </w:r>
      <w:proofErr w:type="spellStart"/>
      <w:r w:rsidRPr="00426DF4">
        <w:rPr>
          <w:rFonts w:asciiTheme="minorHAnsi" w:hAnsiTheme="minorHAnsi" w:cstheme="minorHAnsi"/>
          <w:color w:val="333333"/>
          <w:sz w:val="24"/>
          <w:szCs w:val="24"/>
          <w:lang w:val="en"/>
        </w:rPr>
        <w:t>individualised</w:t>
      </w:r>
      <w:proofErr w:type="spellEnd"/>
      <w:r w:rsidRPr="00426DF4">
        <w:rPr>
          <w:rFonts w:asciiTheme="minorHAnsi" w:hAnsiTheme="minorHAnsi" w:cstheme="minorHAnsi"/>
          <w:color w:val="333333"/>
          <w:sz w:val="24"/>
          <w:szCs w:val="24"/>
          <w:lang w:val="en"/>
        </w:rPr>
        <w:t xml:space="preserve"> needs.</w:t>
      </w:r>
    </w:p>
    <w:p w14:paraId="71C5F099" w14:textId="77777777" w:rsidR="00DA368A" w:rsidRDefault="00426DF4" w:rsidP="00426DF4">
      <w:pPr>
        <w:numPr>
          <w:ilvl w:val="0"/>
          <w:numId w:val="2"/>
        </w:numPr>
        <w:shd w:val="clear" w:color="auto" w:fill="FFFFFF"/>
        <w:spacing w:before="100" w:beforeAutospacing="1" w:after="100" w:afterAutospacing="1"/>
        <w:ind w:left="270"/>
        <w:rPr>
          <w:rFonts w:asciiTheme="minorHAnsi" w:hAnsiTheme="minorHAnsi" w:cstheme="minorHAnsi"/>
          <w:color w:val="333333"/>
          <w:sz w:val="24"/>
          <w:szCs w:val="24"/>
          <w:lang w:val="en"/>
        </w:rPr>
      </w:pPr>
      <w:r w:rsidRPr="00426DF4">
        <w:rPr>
          <w:rFonts w:asciiTheme="minorHAnsi" w:hAnsiTheme="minorHAnsi" w:cstheme="minorHAnsi"/>
          <w:color w:val="333333"/>
          <w:sz w:val="24"/>
          <w:szCs w:val="24"/>
          <w:lang w:val="en"/>
        </w:rPr>
        <w:t>Students who have been excluded from another school, dependent upon the conditions related to the exclusion, subject to agreement of the Regional Director.</w:t>
      </w:r>
    </w:p>
    <w:p w14:paraId="51AC1577" w14:textId="77777777" w:rsidR="00DA368A" w:rsidRDefault="00DA368A">
      <w:pPr>
        <w:spacing w:after="160" w:line="259" w:lineRule="auto"/>
        <w:rPr>
          <w:rFonts w:asciiTheme="minorHAnsi" w:hAnsiTheme="minorHAnsi" w:cstheme="minorHAnsi"/>
          <w:color w:val="333333"/>
          <w:sz w:val="24"/>
          <w:szCs w:val="24"/>
          <w:lang w:val="en"/>
        </w:rPr>
      </w:pPr>
      <w:r>
        <w:rPr>
          <w:rFonts w:asciiTheme="minorHAnsi" w:hAnsiTheme="minorHAnsi" w:cstheme="minorHAnsi"/>
          <w:color w:val="333333"/>
          <w:sz w:val="24"/>
          <w:szCs w:val="24"/>
          <w:lang w:val="en"/>
        </w:rPr>
        <w:br w:type="page"/>
      </w:r>
    </w:p>
    <w:p w14:paraId="51C0680C" w14:textId="77777777" w:rsidR="00426DF4" w:rsidRPr="00426DF4" w:rsidRDefault="00426DF4" w:rsidP="00DA368A">
      <w:pPr>
        <w:shd w:val="clear" w:color="auto" w:fill="FFFFFF"/>
        <w:spacing w:before="100" w:beforeAutospacing="1" w:after="100" w:afterAutospacing="1"/>
        <w:ind w:left="-90"/>
        <w:rPr>
          <w:rFonts w:asciiTheme="minorHAnsi" w:hAnsiTheme="minorHAnsi" w:cstheme="minorHAnsi"/>
          <w:color w:val="333333"/>
          <w:sz w:val="24"/>
          <w:szCs w:val="24"/>
          <w:lang w:val="en"/>
        </w:rPr>
      </w:pPr>
    </w:p>
    <w:p w14:paraId="5D646AD3" w14:textId="77777777" w:rsidR="00426DF4" w:rsidRPr="00426DF4" w:rsidRDefault="00426DF4" w:rsidP="00426DF4">
      <w:pPr>
        <w:shd w:val="clear" w:color="auto" w:fill="FFFFFF"/>
        <w:spacing w:after="150"/>
        <w:rPr>
          <w:rFonts w:asciiTheme="minorHAnsi" w:hAnsiTheme="minorHAnsi" w:cstheme="minorHAnsi"/>
          <w:color w:val="333333"/>
          <w:sz w:val="24"/>
          <w:szCs w:val="24"/>
          <w:lang w:val="en"/>
        </w:rPr>
      </w:pPr>
      <w:r w:rsidRPr="00426DF4">
        <w:rPr>
          <w:rFonts w:asciiTheme="minorHAnsi" w:hAnsiTheme="minorHAnsi" w:cstheme="minorHAnsi"/>
          <w:color w:val="333333"/>
          <w:sz w:val="24"/>
          <w:szCs w:val="24"/>
          <w:lang w:val="en"/>
        </w:rPr>
        <w:t>**To be accepted under the sibling provision, the:</w:t>
      </w:r>
    </w:p>
    <w:p w14:paraId="70631204" w14:textId="77777777" w:rsidR="00426DF4" w:rsidRPr="00426DF4" w:rsidRDefault="00426DF4" w:rsidP="00426DF4">
      <w:pPr>
        <w:numPr>
          <w:ilvl w:val="0"/>
          <w:numId w:val="5"/>
        </w:numPr>
        <w:shd w:val="clear" w:color="auto" w:fill="FFFFFF"/>
        <w:spacing w:before="100" w:beforeAutospacing="1" w:after="100" w:afterAutospacing="1"/>
        <w:rPr>
          <w:rFonts w:asciiTheme="minorHAnsi" w:hAnsiTheme="minorHAnsi" w:cstheme="minorHAnsi"/>
          <w:color w:val="333333"/>
          <w:sz w:val="24"/>
          <w:szCs w:val="24"/>
          <w:lang w:val="en"/>
        </w:rPr>
      </w:pPr>
      <w:r w:rsidRPr="00426DF4">
        <w:rPr>
          <w:rFonts w:asciiTheme="minorHAnsi" w:hAnsiTheme="minorHAnsi" w:cstheme="minorHAnsi"/>
          <w:color w:val="333333"/>
          <w:sz w:val="24"/>
          <w:szCs w:val="24"/>
          <w:lang w:val="en"/>
        </w:rPr>
        <w:t>applicant must meet the definition of sibling in the School EMP procedure</w:t>
      </w:r>
    </w:p>
    <w:p w14:paraId="23B71CD7" w14:textId="77777777" w:rsidR="00426DF4" w:rsidRPr="00426DF4" w:rsidRDefault="00426DF4" w:rsidP="00426DF4">
      <w:pPr>
        <w:numPr>
          <w:ilvl w:val="0"/>
          <w:numId w:val="5"/>
        </w:numPr>
        <w:shd w:val="clear" w:color="auto" w:fill="FFFFFF"/>
        <w:spacing w:before="100" w:beforeAutospacing="1" w:after="100" w:afterAutospacing="1"/>
        <w:rPr>
          <w:rFonts w:asciiTheme="minorHAnsi" w:hAnsiTheme="minorHAnsi" w:cstheme="minorHAnsi"/>
          <w:color w:val="333333"/>
          <w:sz w:val="24"/>
          <w:szCs w:val="24"/>
          <w:lang w:val="en"/>
        </w:rPr>
      </w:pPr>
      <w:r w:rsidRPr="00426DF4">
        <w:rPr>
          <w:rFonts w:asciiTheme="minorHAnsi" w:hAnsiTheme="minorHAnsi" w:cstheme="minorHAnsi"/>
          <w:color w:val="333333"/>
          <w:sz w:val="24"/>
          <w:szCs w:val="24"/>
          <w:lang w:val="en"/>
        </w:rPr>
        <w:t xml:space="preserve">enrolled sibling must not have been enrolled in a Program of Excellence at the school (i.e. siblings of Program of Excellence students are not automatically entitled to </w:t>
      </w:r>
      <w:proofErr w:type="spellStart"/>
      <w:r w:rsidRPr="00426DF4">
        <w:rPr>
          <w:rFonts w:asciiTheme="minorHAnsi" w:hAnsiTheme="minorHAnsi" w:cstheme="minorHAnsi"/>
          <w:color w:val="333333"/>
          <w:sz w:val="24"/>
          <w:szCs w:val="24"/>
          <w:lang w:val="en"/>
        </w:rPr>
        <w:t>enrol</w:t>
      </w:r>
      <w:proofErr w:type="spellEnd"/>
      <w:r w:rsidRPr="00426DF4">
        <w:rPr>
          <w:rFonts w:asciiTheme="minorHAnsi" w:hAnsiTheme="minorHAnsi" w:cstheme="minorHAnsi"/>
          <w:color w:val="333333"/>
          <w:sz w:val="24"/>
          <w:szCs w:val="24"/>
          <w:lang w:val="en"/>
        </w:rPr>
        <w:t>)</w:t>
      </w:r>
    </w:p>
    <w:p w14:paraId="42DA2179" w14:textId="77777777" w:rsidR="00426DF4" w:rsidRPr="00426DF4" w:rsidRDefault="00426DF4" w:rsidP="00426DF4">
      <w:pPr>
        <w:numPr>
          <w:ilvl w:val="0"/>
          <w:numId w:val="5"/>
        </w:numPr>
        <w:shd w:val="clear" w:color="auto" w:fill="FFFFFF"/>
        <w:spacing w:before="100" w:beforeAutospacing="1" w:after="100" w:afterAutospacing="1"/>
        <w:rPr>
          <w:rFonts w:asciiTheme="minorHAnsi" w:hAnsiTheme="minorHAnsi" w:cstheme="minorHAnsi"/>
          <w:color w:val="333333"/>
          <w:sz w:val="24"/>
          <w:szCs w:val="24"/>
          <w:lang w:val="en"/>
        </w:rPr>
      </w:pPr>
      <w:r w:rsidRPr="00426DF4">
        <w:rPr>
          <w:rFonts w:asciiTheme="minorHAnsi" w:hAnsiTheme="minorHAnsi" w:cstheme="minorHAnsi"/>
          <w:color w:val="333333"/>
          <w:sz w:val="24"/>
          <w:szCs w:val="24"/>
          <w:lang w:val="en"/>
        </w:rPr>
        <w:t>intended enrolment commencement and/or attendance of the sibling must be concurrent with the attendance of current student for the application to be valid. For example, if the applicant will be commencing in 2019, but the current enrolled sibling finishes school in 2018, then the application will not be valid.</w:t>
      </w:r>
    </w:p>
    <w:p w14:paraId="4542EFBB" w14:textId="77777777" w:rsidR="00426DF4" w:rsidRPr="00426DF4" w:rsidRDefault="00426DF4" w:rsidP="00426DF4">
      <w:pPr>
        <w:shd w:val="clear" w:color="auto" w:fill="FFFFFF"/>
        <w:spacing w:after="225"/>
        <w:rPr>
          <w:rFonts w:asciiTheme="minorHAnsi" w:hAnsiTheme="minorHAnsi" w:cstheme="minorHAnsi"/>
          <w:color w:val="262626"/>
          <w:sz w:val="24"/>
          <w:szCs w:val="24"/>
          <w:lang w:val="en"/>
        </w:rPr>
      </w:pPr>
      <w:r w:rsidRPr="00426DF4">
        <w:rPr>
          <w:rFonts w:asciiTheme="minorHAnsi" w:hAnsiTheme="minorHAnsi" w:cstheme="minorHAnsi"/>
          <w:color w:val="262626"/>
          <w:sz w:val="24"/>
          <w:szCs w:val="24"/>
          <w:lang w:val="en"/>
        </w:rPr>
        <w:t>Out-of-catchment application</w:t>
      </w:r>
      <w:r w:rsidR="00807538">
        <w:rPr>
          <w:rFonts w:asciiTheme="minorHAnsi" w:hAnsiTheme="minorHAnsi" w:cstheme="minorHAnsi"/>
          <w:color w:val="262626"/>
          <w:sz w:val="24"/>
          <w:szCs w:val="24"/>
          <w:lang w:val="en"/>
        </w:rPr>
        <w:t>:</w:t>
      </w:r>
    </w:p>
    <w:p w14:paraId="33F3AB6E" w14:textId="77777777" w:rsidR="00426DF4" w:rsidRPr="00426DF4" w:rsidRDefault="00426DF4" w:rsidP="00426DF4">
      <w:pPr>
        <w:shd w:val="clear" w:color="auto" w:fill="FFFFFF"/>
        <w:spacing w:after="150"/>
        <w:rPr>
          <w:rFonts w:asciiTheme="minorHAnsi" w:hAnsiTheme="minorHAnsi" w:cstheme="minorHAnsi"/>
          <w:color w:val="333333"/>
          <w:sz w:val="24"/>
          <w:szCs w:val="24"/>
          <w:lang w:val="en"/>
        </w:rPr>
      </w:pPr>
      <w:r w:rsidRPr="00426DF4">
        <w:rPr>
          <w:rFonts w:asciiTheme="minorHAnsi" w:hAnsiTheme="minorHAnsi" w:cstheme="minorHAnsi"/>
          <w:color w:val="333333"/>
          <w:sz w:val="24"/>
          <w:szCs w:val="24"/>
          <w:lang w:val="en"/>
        </w:rPr>
        <w:t xml:space="preserve">Applications from any other person, not meeting the criteria outlined above, is an out-of-catchment application. Enrolment of students from outside the local catchment area is restricted to ensure that enrolments do not exceed the student enrolment capacity. This school can only </w:t>
      </w:r>
      <w:proofErr w:type="spellStart"/>
      <w:r w:rsidRPr="00426DF4">
        <w:rPr>
          <w:rFonts w:asciiTheme="minorHAnsi" w:hAnsiTheme="minorHAnsi" w:cstheme="minorHAnsi"/>
          <w:color w:val="333333"/>
          <w:sz w:val="24"/>
          <w:szCs w:val="24"/>
          <w:lang w:val="en"/>
        </w:rPr>
        <w:t>enrol</w:t>
      </w:r>
      <w:proofErr w:type="spellEnd"/>
      <w:r w:rsidRPr="00426DF4">
        <w:rPr>
          <w:rFonts w:asciiTheme="minorHAnsi" w:hAnsiTheme="minorHAnsi" w:cstheme="minorHAnsi"/>
          <w:color w:val="333333"/>
          <w:sz w:val="24"/>
          <w:szCs w:val="24"/>
          <w:lang w:val="en"/>
        </w:rPr>
        <w:t xml:space="preserve"> out-of-catchment students:</w:t>
      </w:r>
    </w:p>
    <w:p w14:paraId="26047447" w14:textId="77777777" w:rsidR="00426DF4" w:rsidRPr="00426DF4" w:rsidRDefault="00426DF4" w:rsidP="00426DF4">
      <w:pPr>
        <w:numPr>
          <w:ilvl w:val="0"/>
          <w:numId w:val="4"/>
        </w:numPr>
        <w:shd w:val="clear" w:color="auto" w:fill="FFFFFF"/>
        <w:spacing w:before="100" w:beforeAutospacing="1" w:after="100" w:afterAutospacing="1"/>
        <w:ind w:left="270"/>
        <w:rPr>
          <w:rFonts w:asciiTheme="minorHAnsi" w:hAnsiTheme="minorHAnsi" w:cstheme="minorHAnsi"/>
          <w:color w:val="333333"/>
          <w:sz w:val="24"/>
          <w:szCs w:val="24"/>
          <w:lang w:val="en"/>
        </w:rPr>
      </w:pPr>
      <w:r w:rsidRPr="00426DF4">
        <w:rPr>
          <w:rFonts w:asciiTheme="minorHAnsi" w:hAnsiTheme="minorHAnsi" w:cstheme="minorHAnsi"/>
          <w:color w:val="333333"/>
          <w:sz w:val="24"/>
          <w:szCs w:val="24"/>
          <w:lang w:val="en"/>
        </w:rPr>
        <w:t>if there is sufficient spare capacity after reserving places for students who move into the catchment during the year</w:t>
      </w:r>
    </w:p>
    <w:p w14:paraId="13ED8F0E" w14:textId="77777777" w:rsidR="00426DF4" w:rsidRPr="00426DF4" w:rsidRDefault="00426DF4" w:rsidP="00426DF4">
      <w:pPr>
        <w:numPr>
          <w:ilvl w:val="0"/>
          <w:numId w:val="4"/>
        </w:numPr>
        <w:shd w:val="clear" w:color="auto" w:fill="FFFFFF"/>
        <w:spacing w:before="100" w:beforeAutospacing="1" w:after="100" w:afterAutospacing="1"/>
        <w:ind w:left="270"/>
        <w:rPr>
          <w:rFonts w:asciiTheme="minorHAnsi" w:hAnsiTheme="minorHAnsi" w:cstheme="minorHAnsi"/>
          <w:color w:val="333333"/>
          <w:sz w:val="24"/>
          <w:szCs w:val="24"/>
          <w:lang w:val="en"/>
        </w:rPr>
      </w:pPr>
      <w:r w:rsidRPr="00426DF4">
        <w:rPr>
          <w:rFonts w:asciiTheme="minorHAnsi" w:hAnsiTheme="minorHAnsi" w:cstheme="minorHAnsi"/>
          <w:color w:val="333333"/>
          <w:sz w:val="24"/>
          <w:szCs w:val="24"/>
          <w:lang w:val="en"/>
        </w:rPr>
        <w:t>after taking into account the school’s projected future enrolment growth.</w:t>
      </w:r>
    </w:p>
    <w:p w14:paraId="1B95B599" w14:textId="77777777" w:rsidR="00426DF4" w:rsidRDefault="00426DF4" w:rsidP="00426DF4">
      <w:pPr>
        <w:shd w:val="clear" w:color="auto" w:fill="FFFFFF"/>
        <w:rPr>
          <w:rFonts w:ascii="Helvetica" w:hAnsi="Helvetica"/>
          <w:color w:val="333333"/>
          <w:sz w:val="21"/>
          <w:szCs w:val="21"/>
          <w:lang w:val="en"/>
        </w:rPr>
      </w:pPr>
      <w:r w:rsidRPr="00426DF4">
        <w:rPr>
          <w:rFonts w:asciiTheme="minorHAnsi" w:hAnsiTheme="minorHAnsi" w:cstheme="minorHAnsi"/>
          <w:color w:val="333333"/>
          <w:sz w:val="24"/>
          <w:szCs w:val="24"/>
          <w:lang w:val="en"/>
        </w:rPr>
        <w:t>Out-of-catchment students applying for enrolment at the school are placed on a waiting list,</w:t>
      </w:r>
      <w:r>
        <w:rPr>
          <w:rFonts w:ascii="Helvetica" w:hAnsi="Helvetica"/>
          <w:color w:val="333333"/>
          <w:sz w:val="21"/>
          <w:szCs w:val="21"/>
          <w:lang w:val="en"/>
        </w:rPr>
        <w:t xml:space="preserve"> assessed in order of receipt. </w:t>
      </w:r>
    </w:p>
    <w:p w14:paraId="59647A2F" w14:textId="77777777" w:rsidR="00FE65FC" w:rsidRPr="00FE65FC" w:rsidRDefault="00FE65FC" w:rsidP="00FE65FC">
      <w:pPr>
        <w:rPr>
          <w:rFonts w:asciiTheme="minorHAnsi" w:hAnsiTheme="minorHAnsi" w:cstheme="minorHAnsi"/>
          <w:sz w:val="24"/>
          <w:szCs w:val="24"/>
        </w:rPr>
      </w:pPr>
    </w:p>
    <w:p w14:paraId="7EB0417A" w14:textId="77777777" w:rsidR="00AC5FDE" w:rsidRPr="00E3663C" w:rsidRDefault="00FE65FC" w:rsidP="00E3663C">
      <w:pPr>
        <w:spacing w:after="100" w:afterAutospacing="1"/>
        <w:rPr>
          <w:rFonts w:asciiTheme="minorHAnsi" w:hAnsiTheme="minorHAnsi" w:cstheme="minorHAnsi"/>
          <w:sz w:val="24"/>
          <w:szCs w:val="24"/>
        </w:rPr>
      </w:pPr>
      <w:r w:rsidRPr="00FE65FC">
        <w:rPr>
          <w:rFonts w:asciiTheme="minorHAnsi" w:hAnsiTheme="minorHAnsi" w:cstheme="minorHAnsi"/>
          <w:sz w:val="24"/>
          <w:szCs w:val="24"/>
        </w:rPr>
        <w:t xml:space="preserve">To view the school’s Enrolment Management Plan please access the department’s website on the link below </w:t>
      </w:r>
      <w:hyperlink r:id="rId10" w:history="1">
        <w:r w:rsidRPr="00FE65FC">
          <w:rPr>
            <w:rFonts w:asciiTheme="minorHAnsi" w:hAnsiTheme="minorHAnsi" w:cstheme="minorHAnsi"/>
            <w:color w:val="0000FF"/>
            <w:sz w:val="24"/>
            <w:szCs w:val="24"/>
            <w:u w:val="single"/>
          </w:rPr>
          <w:t>https://education.qld.gov.au/parents-and-carers/enrolment/management-plans/</w:t>
        </w:r>
      </w:hyperlink>
      <w:r w:rsidRPr="00FE65FC">
        <w:rPr>
          <w:rFonts w:asciiTheme="minorHAnsi" w:hAnsiTheme="minorHAnsi" w:cstheme="minorHAnsi"/>
          <w:sz w:val="24"/>
          <w:szCs w:val="24"/>
        </w:rPr>
        <w:t xml:space="preserve"> </w:t>
      </w:r>
    </w:p>
    <w:p w14:paraId="4ACCCE72" w14:textId="77777777" w:rsidR="00AC5FDE" w:rsidRPr="00FE65FC" w:rsidRDefault="00AC5FDE" w:rsidP="00AC5FDE">
      <w:pPr>
        <w:pStyle w:val="Default"/>
        <w:rPr>
          <w:rFonts w:asciiTheme="minorHAnsi" w:hAnsiTheme="minorHAnsi" w:cstheme="minorHAnsi"/>
        </w:rPr>
      </w:pPr>
    </w:p>
    <w:p w14:paraId="2E18BF43" w14:textId="77777777" w:rsidR="00CD0878" w:rsidRDefault="00AC5FDE" w:rsidP="00AC5FDE">
      <w:pPr>
        <w:rPr>
          <w:rFonts w:ascii="Calibri" w:hAnsi="Calibri" w:cs="Calibri"/>
          <w:b/>
          <w:bCs/>
          <w:sz w:val="24"/>
          <w:szCs w:val="24"/>
        </w:rPr>
      </w:pPr>
      <w:r w:rsidRPr="00FE65FC">
        <w:rPr>
          <w:rFonts w:asciiTheme="minorHAnsi" w:hAnsiTheme="minorHAnsi" w:cstheme="minorHAnsi"/>
          <w:b/>
          <w:bCs/>
          <w:sz w:val="24"/>
          <w:szCs w:val="24"/>
        </w:rPr>
        <w:t xml:space="preserve">Families outside the enrolment boundary may submit an </w:t>
      </w:r>
      <w:r w:rsidR="00807538">
        <w:rPr>
          <w:rFonts w:asciiTheme="minorHAnsi" w:hAnsiTheme="minorHAnsi" w:cstheme="minorHAnsi"/>
          <w:b/>
          <w:bCs/>
          <w:sz w:val="24"/>
          <w:szCs w:val="24"/>
        </w:rPr>
        <w:t xml:space="preserve">Expression of Interest for enrolment </w:t>
      </w:r>
      <w:r w:rsidRPr="00FE65FC">
        <w:rPr>
          <w:rFonts w:asciiTheme="minorHAnsi" w:hAnsiTheme="minorHAnsi" w:cstheme="minorHAnsi"/>
          <w:b/>
          <w:bCs/>
          <w:sz w:val="24"/>
          <w:szCs w:val="24"/>
        </w:rPr>
        <w:t>but there is NO GUARANTEE that a place will be available</w:t>
      </w:r>
      <w:r w:rsidRPr="00990154">
        <w:rPr>
          <w:rFonts w:ascii="Calibri" w:hAnsi="Calibri" w:cs="Calibri"/>
          <w:b/>
          <w:bCs/>
          <w:sz w:val="24"/>
          <w:szCs w:val="24"/>
        </w:rPr>
        <w:t>.</w:t>
      </w:r>
    </w:p>
    <w:p w14:paraId="066E2AA3" w14:textId="77777777" w:rsidR="006A7E51" w:rsidRDefault="006A7E51" w:rsidP="00AC5FDE">
      <w:pPr>
        <w:rPr>
          <w:rFonts w:ascii="Calibri" w:hAnsi="Calibri" w:cs="Calibri"/>
          <w:b/>
          <w:bCs/>
          <w:sz w:val="24"/>
          <w:szCs w:val="24"/>
        </w:rPr>
      </w:pPr>
    </w:p>
    <w:p w14:paraId="4B6652A8" w14:textId="77777777" w:rsidR="006A7E51" w:rsidRDefault="006A7E51" w:rsidP="00AC5FDE">
      <w:pPr>
        <w:rPr>
          <w:rFonts w:ascii="Calibri" w:hAnsi="Calibri" w:cs="Calibri"/>
          <w:b/>
          <w:bCs/>
          <w:sz w:val="24"/>
          <w:szCs w:val="24"/>
        </w:rPr>
      </w:pPr>
    </w:p>
    <w:p w14:paraId="2F7DCDA6" w14:textId="77777777" w:rsidR="006A7E51" w:rsidRDefault="006A7E51" w:rsidP="00AC5FDE">
      <w:pPr>
        <w:rPr>
          <w:rFonts w:ascii="Calibri" w:hAnsi="Calibri" w:cs="Calibri"/>
          <w:b/>
          <w:bCs/>
          <w:sz w:val="24"/>
          <w:szCs w:val="24"/>
        </w:rPr>
      </w:pPr>
    </w:p>
    <w:p w14:paraId="08473240" w14:textId="77777777" w:rsidR="00DA368A" w:rsidRDefault="00DA368A">
      <w:pPr>
        <w:spacing w:after="160" w:line="259" w:lineRule="auto"/>
        <w:rPr>
          <w:rFonts w:ascii="Calibri" w:hAnsi="Calibri" w:cs="Calibri"/>
          <w:b/>
          <w:bCs/>
          <w:sz w:val="24"/>
          <w:szCs w:val="24"/>
        </w:rPr>
      </w:pPr>
      <w:r>
        <w:rPr>
          <w:rFonts w:ascii="Calibri" w:hAnsi="Calibri" w:cs="Calibri"/>
          <w:b/>
          <w:bCs/>
          <w:sz w:val="24"/>
          <w:szCs w:val="24"/>
        </w:rPr>
        <w:br w:type="page"/>
      </w:r>
    </w:p>
    <w:p w14:paraId="2E5F65AB" w14:textId="77777777" w:rsidR="006A7E51" w:rsidRDefault="00DA368A" w:rsidP="00DA368A">
      <w:pPr>
        <w:ind w:left="-1418"/>
        <w:rPr>
          <w:rFonts w:ascii="Calibri" w:hAnsi="Calibri" w:cs="Calibri"/>
          <w:b/>
          <w:bCs/>
          <w:sz w:val="24"/>
          <w:szCs w:val="24"/>
        </w:rPr>
      </w:pPr>
      <w:r>
        <w:rPr>
          <w:noProof/>
          <w:lang w:eastAsia="zh-TW"/>
        </w:rPr>
        <w:lastRenderedPageBreak/>
        <w:drawing>
          <wp:inline distT="0" distB="0" distL="0" distR="0" wp14:anchorId="15999F9C" wp14:editId="418CDC78">
            <wp:extent cx="7545787" cy="10458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787129" cy="1079295"/>
                    </a:xfrm>
                    <a:prstGeom prst="rect">
                      <a:avLst/>
                    </a:prstGeom>
                  </pic:spPr>
                </pic:pic>
              </a:graphicData>
            </a:graphic>
          </wp:inline>
        </w:drawing>
      </w:r>
    </w:p>
    <w:p w14:paraId="1CCC0F3D" w14:textId="77777777" w:rsidR="00DD727D" w:rsidRDefault="00DD727D" w:rsidP="00AC5FDE">
      <w:pPr>
        <w:rPr>
          <w:rFonts w:ascii="Calibri" w:hAnsi="Calibri" w:cs="Calibri"/>
          <w:b/>
          <w:bCs/>
          <w:sz w:val="24"/>
          <w:szCs w:val="24"/>
        </w:rPr>
      </w:pPr>
    </w:p>
    <w:p w14:paraId="5B7160E3" w14:textId="77777777" w:rsidR="00DD727D" w:rsidRDefault="00DD727D" w:rsidP="00DA368A">
      <w:pPr>
        <w:ind w:left="-1418"/>
        <w:rPr>
          <w:rFonts w:ascii="Calibri" w:hAnsi="Calibri" w:cs="Calibri"/>
          <w:b/>
          <w:bCs/>
          <w:sz w:val="24"/>
          <w:szCs w:val="24"/>
        </w:rPr>
      </w:pPr>
    </w:p>
    <w:p w14:paraId="279EDA7B" w14:textId="77777777" w:rsidR="006A7E51" w:rsidRPr="006A7E51" w:rsidRDefault="00DA368A" w:rsidP="006A7E51">
      <w:pPr>
        <w:jc w:val="center"/>
        <w:rPr>
          <w:rFonts w:asciiTheme="minorHAnsi" w:hAnsiTheme="minorHAnsi" w:cstheme="minorHAnsi"/>
          <w:sz w:val="32"/>
          <w:szCs w:val="32"/>
        </w:rPr>
      </w:pPr>
      <w:r>
        <w:rPr>
          <w:rFonts w:asciiTheme="minorHAnsi" w:hAnsiTheme="minorHAnsi" w:cstheme="minorHAnsi"/>
          <w:b/>
          <w:bCs/>
          <w:sz w:val="32"/>
          <w:szCs w:val="32"/>
        </w:rPr>
        <w:t>E</w:t>
      </w:r>
      <w:r w:rsidR="006A7E51" w:rsidRPr="006A7E51">
        <w:rPr>
          <w:rFonts w:asciiTheme="minorHAnsi" w:hAnsiTheme="minorHAnsi" w:cstheme="minorHAnsi"/>
          <w:b/>
          <w:bCs/>
          <w:sz w:val="32"/>
          <w:szCs w:val="32"/>
        </w:rPr>
        <w:t>XPRESSION OF INTEREST</w:t>
      </w:r>
    </w:p>
    <w:p w14:paraId="14305762" w14:textId="77777777" w:rsidR="006A7E51" w:rsidRDefault="006A7E51" w:rsidP="006A7E51">
      <w:pPr>
        <w:jc w:val="center"/>
        <w:rPr>
          <w:rFonts w:asciiTheme="minorHAnsi" w:hAnsiTheme="minorHAnsi" w:cstheme="minorHAnsi"/>
          <w:b/>
          <w:bCs/>
          <w:sz w:val="32"/>
          <w:szCs w:val="32"/>
        </w:rPr>
      </w:pPr>
      <w:r w:rsidRPr="006A7E51">
        <w:rPr>
          <w:rFonts w:asciiTheme="minorHAnsi" w:hAnsiTheme="minorHAnsi" w:cstheme="minorHAnsi"/>
          <w:b/>
          <w:bCs/>
          <w:sz w:val="32"/>
          <w:szCs w:val="32"/>
        </w:rPr>
        <w:t>Out of Catchment Students</w:t>
      </w:r>
    </w:p>
    <w:p w14:paraId="1D951502" w14:textId="77777777" w:rsidR="006A7E51" w:rsidRPr="006A7E51" w:rsidRDefault="006A7E51" w:rsidP="006A7E51">
      <w:pPr>
        <w:jc w:val="center"/>
        <w:rPr>
          <w:rFonts w:asciiTheme="minorHAnsi" w:hAnsiTheme="minorHAnsi" w:cstheme="minorHAnsi"/>
          <w:sz w:val="32"/>
          <w:szCs w:val="32"/>
        </w:rPr>
      </w:pPr>
    </w:p>
    <w:p w14:paraId="7B53AF5C" w14:textId="77777777" w:rsidR="006A7E51" w:rsidRPr="00D43B18" w:rsidRDefault="00AB59F7" w:rsidP="006A7E51">
      <w:pPr>
        <w:rPr>
          <w:rFonts w:ascii="Calibri" w:hAnsi="Calibri" w:cs="Calibri"/>
          <w:sz w:val="24"/>
          <w:szCs w:val="24"/>
        </w:rPr>
      </w:pPr>
      <w:r>
        <w:rPr>
          <w:rFonts w:ascii="Calibri" w:hAnsi="Calibri" w:cs="Calibri"/>
          <w:sz w:val="24"/>
          <w:szCs w:val="24"/>
        </w:rPr>
        <w:t>Redland Bay</w:t>
      </w:r>
      <w:r w:rsidR="006A7E51" w:rsidRPr="00D43B18">
        <w:rPr>
          <w:rFonts w:ascii="Calibri" w:hAnsi="Calibri" w:cs="Calibri"/>
          <w:sz w:val="24"/>
          <w:szCs w:val="24"/>
        </w:rPr>
        <w:t xml:space="preserve"> State School has an enrolment management plan in place and our ability to accept students who live outside our catchment area depends on whether we: </w:t>
      </w:r>
    </w:p>
    <w:p w14:paraId="547B611E" w14:textId="77777777" w:rsidR="006A7E51" w:rsidRPr="00D43B18" w:rsidRDefault="006A7E51" w:rsidP="00D43B18">
      <w:pPr>
        <w:pStyle w:val="ListParagraph"/>
        <w:numPr>
          <w:ilvl w:val="0"/>
          <w:numId w:val="6"/>
        </w:numPr>
        <w:rPr>
          <w:rFonts w:ascii="Calibri" w:hAnsi="Calibri" w:cs="Calibri"/>
          <w:sz w:val="24"/>
          <w:szCs w:val="24"/>
        </w:rPr>
      </w:pPr>
      <w:r w:rsidRPr="00D43B18">
        <w:rPr>
          <w:rFonts w:ascii="Calibri" w:hAnsi="Calibri" w:cs="Calibri"/>
          <w:sz w:val="24"/>
          <w:szCs w:val="24"/>
        </w:rPr>
        <w:t xml:space="preserve">have capacity once all in catchment enrolments are met </w:t>
      </w:r>
    </w:p>
    <w:p w14:paraId="1C49B01D" w14:textId="77777777" w:rsidR="006A7E51" w:rsidRPr="00D43B18" w:rsidRDefault="006A7E51" w:rsidP="00D43B18">
      <w:pPr>
        <w:pStyle w:val="ListParagraph"/>
        <w:numPr>
          <w:ilvl w:val="0"/>
          <w:numId w:val="6"/>
        </w:numPr>
        <w:rPr>
          <w:rFonts w:ascii="Calibri" w:hAnsi="Calibri" w:cs="Calibri"/>
          <w:sz w:val="24"/>
          <w:szCs w:val="24"/>
        </w:rPr>
      </w:pPr>
      <w:r w:rsidRPr="00D43B18">
        <w:rPr>
          <w:rFonts w:ascii="Calibri" w:hAnsi="Calibri" w:cs="Calibri"/>
          <w:sz w:val="24"/>
          <w:szCs w:val="24"/>
        </w:rPr>
        <w:t xml:space="preserve">allow for students relocating into the catchment area during the year </w:t>
      </w:r>
    </w:p>
    <w:p w14:paraId="51F617CF" w14:textId="77777777" w:rsidR="006A7E51" w:rsidRDefault="006A7E51" w:rsidP="00D43B18">
      <w:pPr>
        <w:pStyle w:val="ListParagraph"/>
        <w:numPr>
          <w:ilvl w:val="0"/>
          <w:numId w:val="6"/>
        </w:numPr>
        <w:rPr>
          <w:rFonts w:ascii="Calibri" w:hAnsi="Calibri" w:cs="Calibri"/>
          <w:sz w:val="24"/>
          <w:szCs w:val="24"/>
        </w:rPr>
      </w:pPr>
      <w:r w:rsidRPr="00D43B18">
        <w:rPr>
          <w:rFonts w:ascii="Calibri" w:hAnsi="Calibri" w:cs="Calibri"/>
          <w:sz w:val="24"/>
          <w:szCs w:val="24"/>
        </w:rPr>
        <w:t xml:space="preserve">ensure out of catchment enrolments do not reduce our capacity to meet in catchment enrolments. </w:t>
      </w:r>
    </w:p>
    <w:p w14:paraId="68FC40C8" w14:textId="77777777" w:rsidR="00DD727D" w:rsidRDefault="00DD727D" w:rsidP="00DD727D">
      <w:pPr>
        <w:rPr>
          <w:rFonts w:asciiTheme="minorHAnsi" w:hAnsiTheme="minorHAnsi" w:cstheme="minorHAnsi"/>
        </w:rPr>
      </w:pPr>
    </w:p>
    <w:p w14:paraId="304E17AB" w14:textId="77777777" w:rsidR="00D43B18" w:rsidRDefault="00D43B18" w:rsidP="00D43B18">
      <w:pPr>
        <w:rPr>
          <w:rFonts w:ascii="Calibri" w:hAnsi="Calibri" w:cs="Calibri"/>
          <w:sz w:val="24"/>
          <w:szCs w:val="24"/>
        </w:rPr>
      </w:pPr>
    </w:p>
    <w:tbl>
      <w:tblPr>
        <w:tblStyle w:val="TableGrid"/>
        <w:tblW w:w="0" w:type="auto"/>
        <w:tblLook w:val="04A0" w:firstRow="1" w:lastRow="0" w:firstColumn="1" w:lastColumn="0" w:noHBand="0" w:noVBand="1"/>
      </w:tblPr>
      <w:tblGrid>
        <w:gridCol w:w="2689"/>
        <w:gridCol w:w="2976"/>
        <w:gridCol w:w="1843"/>
        <w:gridCol w:w="1508"/>
      </w:tblGrid>
      <w:tr w:rsidR="00D43B18" w14:paraId="6784600B" w14:textId="77777777" w:rsidTr="00CE5257">
        <w:tc>
          <w:tcPr>
            <w:tcW w:w="9016" w:type="dxa"/>
            <w:gridSpan w:val="4"/>
          </w:tcPr>
          <w:p w14:paraId="3EEEBAE3" w14:textId="77777777" w:rsidR="00D43B18" w:rsidRPr="00D43B18" w:rsidRDefault="00D43B18" w:rsidP="00D43B18">
            <w:pPr>
              <w:jc w:val="center"/>
              <w:rPr>
                <w:rFonts w:ascii="Calibri" w:hAnsi="Calibri" w:cs="Calibri"/>
                <w:b/>
                <w:sz w:val="24"/>
                <w:szCs w:val="24"/>
              </w:rPr>
            </w:pPr>
            <w:r w:rsidRPr="00D43B18">
              <w:rPr>
                <w:rFonts w:ascii="Calibri" w:hAnsi="Calibri" w:cs="Calibri"/>
                <w:b/>
                <w:sz w:val="24"/>
                <w:szCs w:val="24"/>
              </w:rPr>
              <w:t>Student Details</w:t>
            </w:r>
          </w:p>
        </w:tc>
      </w:tr>
      <w:tr w:rsidR="00D43B18" w:rsidRPr="00BD379E" w14:paraId="39C67E85" w14:textId="77777777" w:rsidTr="00D43B18">
        <w:tc>
          <w:tcPr>
            <w:tcW w:w="2689" w:type="dxa"/>
          </w:tcPr>
          <w:p w14:paraId="5C656E12" w14:textId="77777777" w:rsidR="00D43B18" w:rsidRPr="00BD379E" w:rsidRDefault="00D43B18" w:rsidP="00D43B18">
            <w:pPr>
              <w:rPr>
                <w:rFonts w:ascii="Calibri" w:hAnsi="Calibri" w:cs="Calibri"/>
              </w:rPr>
            </w:pPr>
            <w:r w:rsidRPr="00BD379E">
              <w:rPr>
                <w:rFonts w:ascii="Calibri" w:hAnsi="Calibri" w:cs="Calibri"/>
              </w:rPr>
              <w:t>Surname</w:t>
            </w:r>
          </w:p>
        </w:tc>
        <w:tc>
          <w:tcPr>
            <w:tcW w:w="2976" w:type="dxa"/>
          </w:tcPr>
          <w:p w14:paraId="3A3C8DD8" w14:textId="77777777" w:rsidR="00D43B18" w:rsidRPr="00BD379E" w:rsidRDefault="00D43B18" w:rsidP="00D43B18">
            <w:pPr>
              <w:rPr>
                <w:rFonts w:ascii="Calibri" w:hAnsi="Calibri" w:cs="Calibri"/>
              </w:rPr>
            </w:pPr>
            <w:r w:rsidRPr="00BD379E">
              <w:rPr>
                <w:rFonts w:ascii="Calibri" w:hAnsi="Calibri" w:cs="Calibri"/>
              </w:rPr>
              <w:t>Given Name</w:t>
            </w:r>
          </w:p>
        </w:tc>
        <w:tc>
          <w:tcPr>
            <w:tcW w:w="1843" w:type="dxa"/>
          </w:tcPr>
          <w:p w14:paraId="401A6120" w14:textId="77777777" w:rsidR="00D43B18" w:rsidRPr="00BD379E" w:rsidRDefault="00D43B18" w:rsidP="00D43B18">
            <w:pPr>
              <w:rPr>
                <w:rFonts w:ascii="Calibri" w:hAnsi="Calibri" w:cs="Calibri"/>
              </w:rPr>
            </w:pPr>
            <w:r w:rsidRPr="00BD379E">
              <w:rPr>
                <w:rFonts w:ascii="Calibri" w:hAnsi="Calibri" w:cs="Calibri"/>
              </w:rPr>
              <w:t>D.O.B.</w:t>
            </w:r>
          </w:p>
        </w:tc>
        <w:tc>
          <w:tcPr>
            <w:tcW w:w="1508" w:type="dxa"/>
          </w:tcPr>
          <w:p w14:paraId="4F0CD14E" w14:textId="77777777" w:rsidR="00D43B18" w:rsidRPr="00BD379E" w:rsidRDefault="00D43B18" w:rsidP="00D43B18">
            <w:pPr>
              <w:rPr>
                <w:rFonts w:ascii="Calibri" w:hAnsi="Calibri" w:cs="Calibri"/>
              </w:rPr>
            </w:pPr>
            <w:r w:rsidRPr="00BD379E">
              <w:rPr>
                <w:rFonts w:ascii="Calibri" w:hAnsi="Calibri" w:cs="Calibri"/>
              </w:rPr>
              <w:t>Year level</w:t>
            </w:r>
          </w:p>
        </w:tc>
      </w:tr>
      <w:tr w:rsidR="00D43B18" w:rsidRPr="00BD379E" w14:paraId="3E58F27F" w14:textId="77777777" w:rsidTr="00D43B18">
        <w:tc>
          <w:tcPr>
            <w:tcW w:w="2689" w:type="dxa"/>
          </w:tcPr>
          <w:p w14:paraId="0EF07E59" w14:textId="77777777" w:rsidR="00D43B18" w:rsidRPr="00BD379E" w:rsidRDefault="00D43B18" w:rsidP="00D43B18">
            <w:pPr>
              <w:rPr>
                <w:rFonts w:ascii="Calibri" w:hAnsi="Calibri" w:cs="Calibri"/>
              </w:rPr>
            </w:pPr>
          </w:p>
        </w:tc>
        <w:tc>
          <w:tcPr>
            <w:tcW w:w="2976" w:type="dxa"/>
          </w:tcPr>
          <w:p w14:paraId="3B2BE17E" w14:textId="77777777" w:rsidR="00D43B18" w:rsidRPr="00BD379E" w:rsidRDefault="00D43B18" w:rsidP="00D43B18">
            <w:pPr>
              <w:rPr>
                <w:rFonts w:ascii="Calibri" w:hAnsi="Calibri" w:cs="Calibri"/>
              </w:rPr>
            </w:pPr>
          </w:p>
        </w:tc>
        <w:tc>
          <w:tcPr>
            <w:tcW w:w="1843" w:type="dxa"/>
          </w:tcPr>
          <w:p w14:paraId="1D766B5A" w14:textId="77777777" w:rsidR="00D43B18" w:rsidRPr="00BD379E" w:rsidRDefault="00D43B18" w:rsidP="00D43B18">
            <w:pPr>
              <w:rPr>
                <w:rFonts w:ascii="Calibri" w:hAnsi="Calibri" w:cs="Calibri"/>
              </w:rPr>
            </w:pPr>
          </w:p>
        </w:tc>
        <w:tc>
          <w:tcPr>
            <w:tcW w:w="1508" w:type="dxa"/>
          </w:tcPr>
          <w:p w14:paraId="63012799" w14:textId="77777777" w:rsidR="00D43B18" w:rsidRPr="00BD379E" w:rsidRDefault="00D43B18" w:rsidP="00D43B18">
            <w:pPr>
              <w:rPr>
                <w:rFonts w:ascii="Calibri" w:hAnsi="Calibri" w:cs="Calibri"/>
              </w:rPr>
            </w:pPr>
          </w:p>
        </w:tc>
      </w:tr>
      <w:tr w:rsidR="00D43B18" w:rsidRPr="00BD379E" w14:paraId="3E16C9D4" w14:textId="77777777" w:rsidTr="00D43B18">
        <w:tc>
          <w:tcPr>
            <w:tcW w:w="2689" w:type="dxa"/>
          </w:tcPr>
          <w:p w14:paraId="755BCAC6" w14:textId="77777777" w:rsidR="00D43B18" w:rsidRPr="00BD379E" w:rsidRDefault="00D43B18" w:rsidP="00D43B18">
            <w:pPr>
              <w:rPr>
                <w:rFonts w:ascii="Calibri" w:hAnsi="Calibri" w:cs="Calibri"/>
              </w:rPr>
            </w:pPr>
          </w:p>
        </w:tc>
        <w:tc>
          <w:tcPr>
            <w:tcW w:w="2976" w:type="dxa"/>
          </w:tcPr>
          <w:p w14:paraId="5D7F098F" w14:textId="77777777" w:rsidR="00D43B18" w:rsidRPr="00BD379E" w:rsidRDefault="00D43B18" w:rsidP="00D43B18">
            <w:pPr>
              <w:rPr>
                <w:rFonts w:ascii="Calibri" w:hAnsi="Calibri" w:cs="Calibri"/>
              </w:rPr>
            </w:pPr>
          </w:p>
        </w:tc>
        <w:tc>
          <w:tcPr>
            <w:tcW w:w="1843" w:type="dxa"/>
          </w:tcPr>
          <w:p w14:paraId="6D9EA80F" w14:textId="77777777" w:rsidR="00D43B18" w:rsidRPr="00BD379E" w:rsidRDefault="00D43B18" w:rsidP="00D43B18">
            <w:pPr>
              <w:rPr>
                <w:rFonts w:ascii="Calibri" w:hAnsi="Calibri" w:cs="Calibri"/>
              </w:rPr>
            </w:pPr>
          </w:p>
        </w:tc>
        <w:tc>
          <w:tcPr>
            <w:tcW w:w="1508" w:type="dxa"/>
          </w:tcPr>
          <w:p w14:paraId="7AA243FA" w14:textId="77777777" w:rsidR="00D43B18" w:rsidRPr="00BD379E" w:rsidRDefault="00D43B18" w:rsidP="00D43B18">
            <w:pPr>
              <w:rPr>
                <w:rFonts w:ascii="Calibri" w:hAnsi="Calibri" w:cs="Calibri"/>
              </w:rPr>
            </w:pPr>
          </w:p>
        </w:tc>
      </w:tr>
      <w:tr w:rsidR="00D43B18" w:rsidRPr="00BD379E" w14:paraId="561B4D2B" w14:textId="77777777" w:rsidTr="00D43B18">
        <w:tc>
          <w:tcPr>
            <w:tcW w:w="2689" w:type="dxa"/>
          </w:tcPr>
          <w:p w14:paraId="0B49952C" w14:textId="77777777" w:rsidR="00D43B18" w:rsidRPr="00BD379E" w:rsidRDefault="00D43B18" w:rsidP="00D43B18">
            <w:pPr>
              <w:rPr>
                <w:rFonts w:ascii="Calibri" w:hAnsi="Calibri" w:cs="Calibri"/>
              </w:rPr>
            </w:pPr>
          </w:p>
        </w:tc>
        <w:tc>
          <w:tcPr>
            <w:tcW w:w="2976" w:type="dxa"/>
          </w:tcPr>
          <w:p w14:paraId="20EC7395" w14:textId="77777777" w:rsidR="00D43B18" w:rsidRPr="00BD379E" w:rsidRDefault="00D43B18" w:rsidP="00D43B18">
            <w:pPr>
              <w:rPr>
                <w:rFonts w:ascii="Calibri" w:hAnsi="Calibri" w:cs="Calibri"/>
              </w:rPr>
            </w:pPr>
          </w:p>
        </w:tc>
        <w:tc>
          <w:tcPr>
            <w:tcW w:w="1843" w:type="dxa"/>
          </w:tcPr>
          <w:p w14:paraId="2A1AD041" w14:textId="77777777" w:rsidR="00D43B18" w:rsidRPr="00BD379E" w:rsidRDefault="00D43B18" w:rsidP="00D43B18">
            <w:pPr>
              <w:rPr>
                <w:rFonts w:ascii="Calibri" w:hAnsi="Calibri" w:cs="Calibri"/>
              </w:rPr>
            </w:pPr>
          </w:p>
        </w:tc>
        <w:tc>
          <w:tcPr>
            <w:tcW w:w="1508" w:type="dxa"/>
          </w:tcPr>
          <w:p w14:paraId="61B41F22" w14:textId="77777777" w:rsidR="00D43B18" w:rsidRPr="00BD379E" w:rsidRDefault="00D43B18" w:rsidP="00D43B18">
            <w:pPr>
              <w:rPr>
                <w:rFonts w:ascii="Calibri" w:hAnsi="Calibri" w:cs="Calibri"/>
              </w:rPr>
            </w:pPr>
          </w:p>
        </w:tc>
      </w:tr>
      <w:tr w:rsidR="00BF34A0" w:rsidRPr="00BD379E" w14:paraId="16043B53" w14:textId="77777777" w:rsidTr="00D43B18">
        <w:tc>
          <w:tcPr>
            <w:tcW w:w="2689" w:type="dxa"/>
          </w:tcPr>
          <w:p w14:paraId="706C4116" w14:textId="77777777" w:rsidR="00BF34A0" w:rsidRPr="00BD379E" w:rsidRDefault="00BF34A0" w:rsidP="00D43B18">
            <w:pPr>
              <w:rPr>
                <w:rFonts w:ascii="Calibri" w:hAnsi="Calibri" w:cs="Calibri"/>
              </w:rPr>
            </w:pPr>
          </w:p>
        </w:tc>
        <w:tc>
          <w:tcPr>
            <w:tcW w:w="2976" w:type="dxa"/>
          </w:tcPr>
          <w:p w14:paraId="0409DA5D" w14:textId="77777777" w:rsidR="00BF34A0" w:rsidRPr="00BD379E" w:rsidRDefault="00BF34A0" w:rsidP="00D43B18">
            <w:pPr>
              <w:rPr>
                <w:rFonts w:ascii="Calibri" w:hAnsi="Calibri" w:cs="Calibri"/>
              </w:rPr>
            </w:pPr>
          </w:p>
        </w:tc>
        <w:tc>
          <w:tcPr>
            <w:tcW w:w="1843" w:type="dxa"/>
          </w:tcPr>
          <w:p w14:paraId="090ACE85" w14:textId="77777777" w:rsidR="00BF34A0" w:rsidRPr="00BD379E" w:rsidRDefault="00BF34A0" w:rsidP="00D43B18">
            <w:pPr>
              <w:rPr>
                <w:rFonts w:ascii="Calibri" w:hAnsi="Calibri" w:cs="Calibri"/>
              </w:rPr>
            </w:pPr>
          </w:p>
        </w:tc>
        <w:tc>
          <w:tcPr>
            <w:tcW w:w="1508" w:type="dxa"/>
          </w:tcPr>
          <w:p w14:paraId="7EA188A6" w14:textId="77777777" w:rsidR="00BF34A0" w:rsidRPr="00BD379E" w:rsidRDefault="00BF34A0" w:rsidP="00D43B18">
            <w:pPr>
              <w:rPr>
                <w:rFonts w:ascii="Calibri" w:hAnsi="Calibri" w:cs="Calibri"/>
              </w:rPr>
            </w:pPr>
          </w:p>
        </w:tc>
      </w:tr>
      <w:tr w:rsidR="00D43B18" w:rsidRPr="00BD379E" w14:paraId="21DD7C58" w14:textId="77777777" w:rsidTr="00D10118">
        <w:tc>
          <w:tcPr>
            <w:tcW w:w="2689" w:type="dxa"/>
          </w:tcPr>
          <w:p w14:paraId="3B648BBC" w14:textId="77777777" w:rsidR="00D43B18" w:rsidRPr="00BD379E" w:rsidRDefault="00BD379E" w:rsidP="00D43B18">
            <w:pPr>
              <w:rPr>
                <w:rFonts w:ascii="Calibri" w:hAnsi="Calibri" w:cs="Calibri"/>
              </w:rPr>
            </w:pPr>
            <w:r>
              <w:rPr>
                <w:rFonts w:ascii="Calibri" w:hAnsi="Calibri" w:cs="Calibri"/>
              </w:rPr>
              <w:t>Address</w:t>
            </w:r>
          </w:p>
        </w:tc>
        <w:tc>
          <w:tcPr>
            <w:tcW w:w="6327" w:type="dxa"/>
            <w:gridSpan w:val="3"/>
          </w:tcPr>
          <w:p w14:paraId="1B518810" w14:textId="77777777" w:rsidR="00D43B18" w:rsidRPr="00BD379E" w:rsidRDefault="00D43B18" w:rsidP="00D43B18">
            <w:pPr>
              <w:rPr>
                <w:rFonts w:ascii="Calibri" w:hAnsi="Calibri" w:cs="Calibri"/>
              </w:rPr>
            </w:pPr>
          </w:p>
        </w:tc>
      </w:tr>
      <w:tr w:rsidR="00BD379E" w:rsidRPr="00BD379E" w14:paraId="3AD3E4AA" w14:textId="77777777" w:rsidTr="00D10118">
        <w:tc>
          <w:tcPr>
            <w:tcW w:w="2689" w:type="dxa"/>
          </w:tcPr>
          <w:p w14:paraId="48F80E17" w14:textId="77777777" w:rsidR="00BD379E" w:rsidRPr="00BD379E" w:rsidRDefault="00BD379E" w:rsidP="00D43B18">
            <w:pPr>
              <w:rPr>
                <w:rFonts w:ascii="Calibri" w:hAnsi="Calibri" w:cs="Calibri"/>
              </w:rPr>
            </w:pPr>
            <w:r>
              <w:rPr>
                <w:rFonts w:ascii="Calibri" w:hAnsi="Calibri" w:cs="Calibri"/>
              </w:rPr>
              <w:t>Current school attending</w:t>
            </w:r>
          </w:p>
        </w:tc>
        <w:tc>
          <w:tcPr>
            <w:tcW w:w="6327" w:type="dxa"/>
            <w:gridSpan w:val="3"/>
          </w:tcPr>
          <w:p w14:paraId="6F416530" w14:textId="77777777" w:rsidR="00BD379E" w:rsidRPr="00BD379E" w:rsidRDefault="00BD379E" w:rsidP="00D43B18">
            <w:pPr>
              <w:rPr>
                <w:rFonts w:ascii="Calibri" w:hAnsi="Calibri" w:cs="Calibri"/>
              </w:rPr>
            </w:pPr>
          </w:p>
        </w:tc>
      </w:tr>
    </w:tbl>
    <w:p w14:paraId="6DF81BE8" w14:textId="77777777" w:rsidR="00D43B18" w:rsidRDefault="00D43B18" w:rsidP="00D43B18">
      <w:pPr>
        <w:rPr>
          <w:rFonts w:ascii="Calibri" w:hAnsi="Calibri" w:cs="Calibri"/>
          <w:sz w:val="24"/>
          <w:szCs w:val="24"/>
        </w:rPr>
      </w:pPr>
    </w:p>
    <w:p w14:paraId="62537E6D" w14:textId="77777777" w:rsidR="00D43B18" w:rsidRDefault="00D43B18" w:rsidP="00D43B18">
      <w:pPr>
        <w:rPr>
          <w:rFonts w:ascii="Calibri" w:hAnsi="Calibri" w:cs="Calibri"/>
          <w:sz w:val="24"/>
          <w:szCs w:val="24"/>
        </w:rPr>
      </w:pPr>
    </w:p>
    <w:tbl>
      <w:tblPr>
        <w:tblStyle w:val="TableGrid"/>
        <w:tblW w:w="0" w:type="auto"/>
        <w:tblLook w:val="04A0" w:firstRow="1" w:lastRow="0" w:firstColumn="1" w:lastColumn="0" w:noHBand="0" w:noVBand="1"/>
      </w:tblPr>
      <w:tblGrid>
        <w:gridCol w:w="1980"/>
        <w:gridCol w:w="2528"/>
        <w:gridCol w:w="2008"/>
        <w:gridCol w:w="2500"/>
      </w:tblGrid>
      <w:tr w:rsidR="00BD379E" w14:paraId="2A04C7D4" w14:textId="77777777" w:rsidTr="006B1797">
        <w:tc>
          <w:tcPr>
            <w:tcW w:w="4508" w:type="dxa"/>
            <w:gridSpan w:val="2"/>
          </w:tcPr>
          <w:p w14:paraId="38261236" w14:textId="77777777" w:rsidR="00BD379E" w:rsidRPr="00BD379E" w:rsidRDefault="00A353D1" w:rsidP="00D43B18">
            <w:pPr>
              <w:rPr>
                <w:rFonts w:ascii="Calibri" w:hAnsi="Calibri" w:cs="Calibri"/>
                <w:b/>
                <w:sz w:val="24"/>
                <w:szCs w:val="24"/>
              </w:rPr>
            </w:pPr>
            <w:r>
              <w:rPr>
                <w:rFonts w:ascii="Calibri" w:hAnsi="Calibri" w:cs="Calibri"/>
                <w:b/>
                <w:sz w:val="24"/>
                <w:szCs w:val="24"/>
              </w:rPr>
              <w:t>Parent/Carer</w:t>
            </w:r>
            <w:r w:rsidR="00BD379E" w:rsidRPr="00BD379E">
              <w:rPr>
                <w:rFonts w:ascii="Calibri" w:hAnsi="Calibri" w:cs="Calibri"/>
                <w:b/>
                <w:sz w:val="24"/>
                <w:szCs w:val="24"/>
              </w:rPr>
              <w:t xml:space="preserve"> 1</w:t>
            </w:r>
          </w:p>
        </w:tc>
        <w:tc>
          <w:tcPr>
            <w:tcW w:w="4508" w:type="dxa"/>
            <w:gridSpan w:val="2"/>
          </w:tcPr>
          <w:p w14:paraId="279569B3" w14:textId="77777777" w:rsidR="00BD379E" w:rsidRPr="00BD379E" w:rsidRDefault="00A353D1" w:rsidP="00D43B18">
            <w:pPr>
              <w:rPr>
                <w:rFonts w:ascii="Calibri" w:hAnsi="Calibri" w:cs="Calibri"/>
                <w:b/>
                <w:sz w:val="24"/>
                <w:szCs w:val="24"/>
              </w:rPr>
            </w:pPr>
            <w:r>
              <w:rPr>
                <w:rFonts w:ascii="Calibri" w:hAnsi="Calibri" w:cs="Calibri"/>
                <w:b/>
                <w:sz w:val="24"/>
                <w:szCs w:val="24"/>
              </w:rPr>
              <w:t>Parent/Carer</w:t>
            </w:r>
            <w:r w:rsidR="00BD379E" w:rsidRPr="00BD379E">
              <w:rPr>
                <w:rFonts w:ascii="Calibri" w:hAnsi="Calibri" w:cs="Calibri"/>
                <w:b/>
                <w:sz w:val="24"/>
                <w:szCs w:val="24"/>
              </w:rPr>
              <w:t xml:space="preserve"> 2</w:t>
            </w:r>
          </w:p>
        </w:tc>
      </w:tr>
      <w:tr w:rsidR="00D43B18" w14:paraId="6B4E4210" w14:textId="77777777" w:rsidTr="00BD379E">
        <w:tc>
          <w:tcPr>
            <w:tcW w:w="1980" w:type="dxa"/>
          </w:tcPr>
          <w:p w14:paraId="1472D4A7" w14:textId="77777777" w:rsidR="00BD379E" w:rsidRPr="00BD379E" w:rsidRDefault="00BD379E" w:rsidP="00D43B18">
            <w:pPr>
              <w:rPr>
                <w:rFonts w:ascii="Calibri" w:hAnsi="Calibri" w:cs="Calibri"/>
              </w:rPr>
            </w:pPr>
            <w:r w:rsidRPr="00BD379E">
              <w:rPr>
                <w:rFonts w:ascii="Calibri" w:hAnsi="Calibri" w:cs="Calibri"/>
              </w:rPr>
              <w:t>Surname</w:t>
            </w:r>
          </w:p>
        </w:tc>
        <w:tc>
          <w:tcPr>
            <w:tcW w:w="2528" w:type="dxa"/>
          </w:tcPr>
          <w:p w14:paraId="1454CCD5" w14:textId="77777777" w:rsidR="00D43B18" w:rsidRPr="00BD379E" w:rsidRDefault="00D43B18" w:rsidP="00D43B18">
            <w:pPr>
              <w:rPr>
                <w:rFonts w:ascii="Calibri" w:hAnsi="Calibri" w:cs="Calibri"/>
              </w:rPr>
            </w:pPr>
          </w:p>
        </w:tc>
        <w:tc>
          <w:tcPr>
            <w:tcW w:w="2008" w:type="dxa"/>
          </w:tcPr>
          <w:p w14:paraId="1442C9C5" w14:textId="77777777" w:rsidR="00D43B18" w:rsidRPr="00BD379E" w:rsidRDefault="00BD379E" w:rsidP="00D43B18">
            <w:pPr>
              <w:rPr>
                <w:rFonts w:ascii="Calibri" w:hAnsi="Calibri" w:cs="Calibri"/>
              </w:rPr>
            </w:pPr>
            <w:r w:rsidRPr="00BD379E">
              <w:rPr>
                <w:rFonts w:ascii="Calibri" w:hAnsi="Calibri" w:cs="Calibri"/>
              </w:rPr>
              <w:t>Surname</w:t>
            </w:r>
          </w:p>
        </w:tc>
        <w:tc>
          <w:tcPr>
            <w:tcW w:w="2500" w:type="dxa"/>
          </w:tcPr>
          <w:p w14:paraId="61433B7E" w14:textId="77777777" w:rsidR="00D43B18" w:rsidRPr="00BD379E" w:rsidRDefault="00D43B18" w:rsidP="00D43B18">
            <w:pPr>
              <w:rPr>
                <w:rFonts w:ascii="Calibri" w:hAnsi="Calibri" w:cs="Calibri"/>
              </w:rPr>
            </w:pPr>
          </w:p>
        </w:tc>
      </w:tr>
      <w:tr w:rsidR="00D43B18" w14:paraId="78149202" w14:textId="77777777" w:rsidTr="00BD379E">
        <w:tc>
          <w:tcPr>
            <w:tcW w:w="1980" w:type="dxa"/>
          </w:tcPr>
          <w:p w14:paraId="3449523B" w14:textId="77777777" w:rsidR="00D43B18" w:rsidRPr="00BD379E" w:rsidRDefault="00BD379E" w:rsidP="00D43B18">
            <w:pPr>
              <w:rPr>
                <w:rFonts w:ascii="Calibri" w:hAnsi="Calibri" w:cs="Calibri"/>
              </w:rPr>
            </w:pPr>
            <w:r w:rsidRPr="00BD379E">
              <w:rPr>
                <w:rFonts w:ascii="Calibri" w:hAnsi="Calibri" w:cs="Calibri"/>
              </w:rPr>
              <w:t>Given Name</w:t>
            </w:r>
          </w:p>
        </w:tc>
        <w:tc>
          <w:tcPr>
            <w:tcW w:w="2528" w:type="dxa"/>
          </w:tcPr>
          <w:p w14:paraId="7BE462FE" w14:textId="77777777" w:rsidR="00D43B18" w:rsidRPr="00BD379E" w:rsidRDefault="00D43B18" w:rsidP="00D43B18">
            <w:pPr>
              <w:rPr>
                <w:rFonts w:ascii="Calibri" w:hAnsi="Calibri" w:cs="Calibri"/>
              </w:rPr>
            </w:pPr>
          </w:p>
        </w:tc>
        <w:tc>
          <w:tcPr>
            <w:tcW w:w="2008" w:type="dxa"/>
          </w:tcPr>
          <w:p w14:paraId="03B6A802" w14:textId="77777777" w:rsidR="00D43B18" w:rsidRPr="00BD379E" w:rsidRDefault="00BD379E" w:rsidP="00D43B18">
            <w:pPr>
              <w:rPr>
                <w:rFonts w:ascii="Calibri" w:hAnsi="Calibri" w:cs="Calibri"/>
              </w:rPr>
            </w:pPr>
            <w:r w:rsidRPr="00BD379E">
              <w:rPr>
                <w:rFonts w:ascii="Calibri" w:hAnsi="Calibri" w:cs="Calibri"/>
              </w:rPr>
              <w:t>Given Name</w:t>
            </w:r>
          </w:p>
        </w:tc>
        <w:tc>
          <w:tcPr>
            <w:tcW w:w="2500" w:type="dxa"/>
          </w:tcPr>
          <w:p w14:paraId="1158006A" w14:textId="77777777" w:rsidR="00D43B18" w:rsidRPr="00BD379E" w:rsidRDefault="00D43B18" w:rsidP="00D43B18">
            <w:pPr>
              <w:rPr>
                <w:rFonts w:ascii="Calibri" w:hAnsi="Calibri" w:cs="Calibri"/>
              </w:rPr>
            </w:pPr>
          </w:p>
        </w:tc>
      </w:tr>
      <w:tr w:rsidR="00D43B18" w14:paraId="19F85577" w14:textId="77777777" w:rsidTr="00BD379E">
        <w:tc>
          <w:tcPr>
            <w:tcW w:w="1980" w:type="dxa"/>
          </w:tcPr>
          <w:p w14:paraId="48325D13" w14:textId="77777777" w:rsidR="00D43B18" w:rsidRPr="00BD379E" w:rsidRDefault="00BD379E" w:rsidP="00D43B18">
            <w:pPr>
              <w:rPr>
                <w:rFonts w:ascii="Calibri" w:hAnsi="Calibri" w:cs="Calibri"/>
              </w:rPr>
            </w:pPr>
            <w:r w:rsidRPr="00BD379E">
              <w:rPr>
                <w:rFonts w:ascii="Calibri" w:hAnsi="Calibri" w:cs="Calibri"/>
              </w:rPr>
              <w:t>Mobile Number</w:t>
            </w:r>
          </w:p>
        </w:tc>
        <w:tc>
          <w:tcPr>
            <w:tcW w:w="2528" w:type="dxa"/>
          </w:tcPr>
          <w:p w14:paraId="4F296F9A" w14:textId="77777777" w:rsidR="00D43B18" w:rsidRPr="00BD379E" w:rsidRDefault="00D43B18" w:rsidP="00D43B18">
            <w:pPr>
              <w:rPr>
                <w:rFonts w:ascii="Calibri" w:hAnsi="Calibri" w:cs="Calibri"/>
              </w:rPr>
            </w:pPr>
          </w:p>
        </w:tc>
        <w:tc>
          <w:tcPr>
            <w:tcW w:w="2008" w:type="dxa"/>
          </w:tcPr>
          <w:p w14:paraId="03AB4EA6" w14:textId="77777777" w:rsidR="00D43B18" w:rsidRPr="00BD379E" w:rsidRDefault="00BD379E" w:rsidP="00D43B18">
            <w:pPr>
              <w:rPr>
                <w:rFonts w:ascii="Calibri" w:hAnsi="Calibri" w:cs="Calibri"/>
              </w:rPr>
            </w:pPr>
            <w:r w:rsidRPr="00BD379E">
              <w:rPr>
                <w:rFonts w:ascii="Calibri" w:hAnsi="Calibri" w:cs="Calibri"/>
              </w:rPr>
              <w:t>Mobile Number</w:t>
            </w:r>
          </w:p>
        </w:tc>
        <w:tc>
          <w:tcPr>
            <w:tcW w:w="2500" w:type="dxa"/>
          </w:tcPr>
          <w:p w14:paraId="5DF4F8C4" w14:textId="77777777" w:rsidR="00D43B18" w:rsidRPr="00BD379E" w:rsidRDefault="00D43B18" w:rsidP="00D43B18">
            <w:pPr>
              <w:rPr>
                <w:rFonts w:ascii="Calibri" w:hAnsi="Calibri" w:cs="Calibri"/>
              </w:rPr>
            </w:pPr>
          </w:p>
        </w:tc>
      </w:tr>
      <w:tr w:rsidR="00D43B18" w14:paraId="53CE7BAB" w14:textId="77777777" w:rsidTr="00BD379E">
        <w:tc>
          <w:tcPr>
            <w:tcW w:w="1980" w:type="dxa"/>
          </w:tcPr>
          <w:p w14:paraId="66F37D09" w14:textId="77777777" w:rsidR="00D43B18" w:rsidRPr="00BD379E" w:rsidRDefault="00BD379E" w:rsidP="00D43B18">
            <w:pPr>
              <w:rPr>
                <w:rFonts w:ascii="Calibri" w:hAnsi="Calibri" w:cs="Calibri"/>
              </w:rPr>
            </w:pPr>
            <w:r w:rsidRPr="00BD379E">
              <w:rPr>
                <w:rFonts w:ascii="Calibri" w:hAnsi="Calibri" w:cs="Calibri"/>
              </w:rPr>
              <w:t>Email</w:t>
            </w:r>
          </w:p>
        </w:tc>
        <w:tc>
          <w:tcPr>
            <w:tcW w:w="2528" w:type="dxa"/>
          </w:tcPr>
          <w:p w14:paraId="2610B510" w14:textId="77777777" w:rsidR="00D43B18" w:rsidRPr="00BD379E" w:rsidRDefault="00D43B18" w:rsidP="00D43B18">
            <w:pPr>
              <w:rPr>
                <w:rFonts w:ascii="Calibri" w:hAnsi="Calibri" w:cs="Calibri"/>
              </w:rPr>
            </w:pPr>
          </w:p>
        </w:tc>
        <w:tc>
          <w:tcPr>
            <w:tcW w:w="2008" w:type="dxa"/>
          </w:tcPr>
          <w:p w14:paraId="69FEE4C7" w14:textId="77777777" w:rsidR="00BD379E" w:rsidRPr="00BD379E" w:rsidRDefault="00BD379E" w:rsidP="00D43B18">
            <w:pPr>
              <w:rPr>
                <w:rFonts w:ascii="Calibri" w:hAnsi="Calibri" w:cs="Calibri"/>
              </w:rPr>
            </w:pPr>
            <w:r w:rsidRPr="00BD379E">
              <w:rPr>
                <w:rFonts w:ascii="Calibri" w:hAnsi="Calibri" w:cs="Calibri"/>
              </w:rPr>
              <w:t>Email</w:t>
            </w:r>
          </w:p>
        </w:tc>
        <w:tc>
          <w:tcPr>
            <w:tcW w:w="2500" w:type="dxa"/>
          </w:tcPr>
          <w:p w14:paraId="729B8872" w14:textId="77777777" w:rsidR="00D43B18" w:rsidRPr="00BD379E" w:rsidRDefault="00D43B18" w:rsidP="00D43B18">
            <w:pPr>
              <w:rPr>
                <w:rFonts w:ascii="Calibri" w:hAnsi="Calibri" w:cs="Calibri"/>
              </w:rPr>
            </w:pPr>
          </w:p>
        </w:tc>
      </w:tr>
      <w:tr w:rsidR="00D43B18" w14:paraId="146E6B92" w14:textId="77777777" w:rsidTr="00BD379E">
        <w:tc>
          <w:tcPr>
            <w:tcW w:w="1980" w:type="dxa"/>
          </w:tcPr>
          <w:p w14:paraId="336B2B82" w14:textId="77777777" w:rsidR="00D43B18" w:rsidRPr="00BD379E" w:rsidRDefault="00BD379E" w:rsidP="00D43B18">
            <w:pPr>
              <w:rPr>
                <w:rFonts w:ascii="Calibri" w:hAnsi="Calibri" w:cs="Calibri"/>
              </w:rPr>
            </w:pPr>
            <w:r w:rsidRPr="00BD379E">
              <w:rPr>
                <w:rFonts w:ascii="Calibri" w:hAnsi="Calibri" w:cs="Calibri"/>
              </w:rPr>
              <w:t>Address</w:t>
            </w:r>
          </w:p>
        </w:tc>
        <w:tc>
          <w:tcPr>
            <w:tcW w:w="2528" w:type="dxa"/>
          </w:tcPr>
          <w:p w14:paraId="3170F2A5" w14:textId="77777777" w:rsidR="00D43B18" w:rsidRPr="00BD379E" w:rsidRDefault="00D43B18" w:rsidP="00D43B18">
            <w:pPr>
              <w:rPr>
                <w:rFonts w:ascii="Calibri" w:hAnsi="Calibri" w:cs="Calibri"/>
              </w:rPr>
            </w:pPr>
          </w:p>
        </w:tc>
        <w:tc>
          <w:tcPr>
            <w:tcW w:w="2008" w:type="dxa"/>
          </w:tcPr>
          <w:p w14:paraId="5519644E" w14:textId="77777777" w:rsidR="00D43B18" w:rsidRPr="00BD379E" w:rsidRDefault="00BD379E" w:rsidP="00D43B18">
            <w:pPr>
              <w:rPr>
                <w:rFonts w:ascii="Calibri" w:hAnsi="Calibri" w:cs="Calibri"/>
              </w:rPr>
            </w:pPr>
            <w:r w:rsidRPr="00BD379E">
              <w:rPr>
                <w:rFonts w:ascii="Calibri" w:hAnsi="Calibri" w:cs="Calibri"/>
              </w:rPr>
              <w:t>Address</w:t>
            </w:r>
          </w:p>
          <w:p w14:paraId="4A29DF4C" w14:textId="77777777" w:rsidR="00BD379E" w:rsidRPr="00BD379E" w:rsidRDefault="00BD379E" w:rsidP="00D43B18">
            <w:pPr>
              <w:rPr>
                <w:rFonts w:ascii="Calibri" w:hAnsi="Calibri" w:cs="Calibri"/>
              </w:rPr>
            </w:pPr>
          </w:p>
        </w:tc>
        <w:tc>
          <w:tcPr>
            <w:tcW w:w="2500" w:type="dxa"/>
          </w:tcPr>
          <w:p w14:paraId="43685414" w14:textId="77777777" w:rsidR="00D43B18" w:rsidRPr="00BD379E" w:rsidRDefault="00D43B18" w:rsidP="00D43B18">
            <w:pPr>
              <w:rPr>
                <w:rFonts w:ascii="Calibri" w:hAnsi="Calibri" w:cs="Calibri"/>
              </w:rPr>
            </w:pPr>
          </w:p>
        </w:tc>
      </w:tr>
      <w:tr w:rsidR="00D43B18" w14:paraId="68EA1FAB" w14:textId="77777777" w:rsidTr="00BD379E">
        <w:tc>
          <w:tcPr>
            <w:tcW w:w="1980" w:type="dxa"/>
          </w:tcPr>
          <w:p w14:paraId="6B216D85" w14:textId="77777777" w:rsidR="00D43B18" w:rsidRPr="00BD379E" w:rsidRDefault="00BD379E" w:rsidP="00D43B18">
            <w:pPr>
              <w:rPr>
                <w:rFonts w:ascii="Calibri" w:hAnsi="Calibri" w:cs="Calibri"/>
              </w:rPr>
            </w:pPr>
            <w:r w:rsidRPr="00BD379E">
              <w:rPr>
                <w:rFonts w:ascii="Calibri" w:hAnsi="Calibri" w:cs="Calibri"/>
              </w:rPr>
              <w:t>Resides with student</w:t>
            </w:r>
          </w:p>
        </w:tc>
        <w:tc>
          <w:tcPr>
            <w:tcW w:w="2528" w:type="dxa"/>
          </w:tcPr>
          <w:p w14:paraId="7C736AF8" w14:textId="77777777" w:rsidR="00D43B18" w:rsidRPr="00BD379E" w:rsidRDefault="00BD379E" w:rsidP="00D43B18">
            <w:pPr>
              <w:rPr>
                <w:rFonts w:ascii="Calibri" w:hAnsi="Calibri" w:cs="Calibri"/>
              </w:rPr>
            </w:pPr>
            <w:r w:rsidRPr="00BD379E">
              <w:rPr>
                <w:rFonts w:ascii="Calibri" w:hAnsi="Calibri" w:cs="Calibri"/>
              </w:rPr>
              <w:t>Yes/No</w:t>
            </w:r>
          </w:p>
        </w:tc>
        <w:tc>
          <w:tcPr>
            <w:tcW w:w="2008" w:type="dxa"/>
          </w:tcPr>
          <w:p w14:paraId="72DB9C69" w14:textId="77777777" w:rsidR="00D43B18" w:rsidRPr="00BD379E" w:rsidRDefault="00BD379E" w:rsidP="00D43B18">
            <w:pPr>
              <w:rPr>
                <w:rFonts w:ascii="Calibri" w:hAnsi="Calibri" w:cs="Calibri"/>
              </w:rPr>
            </w:pPr>
            <w:r w:rsidRPr="00BD379E">
              <w:rPr>
                <w:rFonts w:ascii="Calibri" w:hAnsi="Calibri" w:cs="Calibri"/>
              </w:rPr>
              <w:t>Resides with student</w:t>
            </w:r>
          </w:p>
        </w:tc>
        <w:tc>
          <w:tcPr>
            <w:tcW w:w="2500" w:type="dxa"/>
          </w:tcPr>
          <w:p w14:paraId="6E0C4CC5" w14:textId="77777777" w:rsidR="00D43B18" w:rsidRPr="00BD379E" w:rsidRDefault="00BD379E" w:rsidP="00D43B18">
            <w:pPr>
              <w:rPr>
                <w:rFonts w:ascii="Calibri" w:hAnsi="Calibri" w:cs="Calibri"/>
              </w:rPr>
            </w:pPr>
            <w:r w:rsidRPr="00BD379E">
              <w:rPr>
                <w:rFonts w:ascii="Calibri" w:hAnsi="Calibri" w:cs="Calibri"/>
              </w:rPr>
              <w:t>Yes/No</w:t>
            </w:r>
          </w:p>
        </w:tc>
      </w:tr>
    </w:tbl>
    <w:p w14:paraId="78CDD7EE" w14:textId="77777777" w:rsidR="00D43B18" w:rsidRDefault="00D43B18" w:rsidP="00D43B18">
      <w:pPr>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A353D1" w14:paraId="706E70CF" w14:textId="77777777" w:rsidTr="004637BB">
        <w:tc>
          <w:tcPr>
            <w:tcW w:w="9016" w:type="dxa"/>
          </w:tcPr>
          <w:p w14:paraId="0BE1CC7C" w14:textId="77777777" w:rsidR="00A353D1" w:rsidRDefault="00A353D1" w:rsidP="00D43B18">
            <w:pPr>
              <w:rPr>
                <w:rFonts w:ascii="Calibri" w:hAnsi="Calibri" w:cs="Calibri"/>
                <w:sz w:val="24"/>
                <w:szCs w:val="24"/>
              </w:rPr>
            </w:pPr>
            <w:r w:rsidRPr="00BD379E">
              <w:rPr>
                <w:rFonts w:ascii="Calibri" w:hAnsi="Calibri" w:cs="Calibri"/>
                <w:b/>
                <w:sz w:val="24"/>
                <w:szCs w:val="24"/>
              </w:rPr>
              <w:t>Reason to enrol at Redland Bay State School</w:t>
            </w:r>
          </w:p>
        </w:tc>
      </w:tr>
      <w:tr w:rsidR="00A353D1" w:rsidRPr="00AB59F7" w14:paraId="5FCE3E4D" w14:textId="77777777" w:rsidTr="00700756">
        <w:tc>
          <w:tcPr>
            <w:tcW w:w="9016" w:type="dxa"/>
          </w:tcPr>
          <w:p w14:paraId="57EAA524" w14:textId="77777777" w:rsidR="00A353D1" w:rsidRPr="00AB59F7" w:rsidRDefault="00A353D1" w:rsidP="00D43B18">
            <w:pPr>
              <w:rPr>
                <w:rFonts w:ascii="Calibri" w:hAnsi="Calibri" w:cs="Calibri"/>
                <w:sz w:val="28"/>
                <w:szCs w:val="28"/>
              </w:rPr>
            </w:pPr>
          </w:p>
        </w:tc>
      </w:tr>
      <w:tr w:rsidR="00A353D1" w:rsidRPr="00AB59F7" w14:paraId="543D1664" w14:textId="77777777" w:rsidTr="00550507">
        <w:tc>
          <w:tcPr>
            <w:tcW w:w="9016" w:type="dxa"/>
          </w:tcPr>
          <w:p w14:paraId="06390337" w14:textId="77777777" w:rsidR="00A353D1" w:rsidRPr="00AB59F7" w:rsidRDefault="00A353D1" w:rsidP="00D43B18">
            <w:pPr>
              <w:rPr>
                <w:rFonts w:ascii="Calibri" w:hAnsi="Calibri" w:cs="Calibri"/>
                <w:sz w:val="28"/>
                <w:szCs w:val="28"/>
              </w:rPr>
            </w:pPr>
          </w:p>
        </w:tc>
      </w:tr>
      <w:tr w:rsidR="00A353D1" w:rsidRPr="00AB59F7" w14:paraId="40728167" w14:textId="77777777" w:rsidTr="00261AD6">
        <w:tc>
          <w:tcPr>
            <w:tcW w:w="9016" w:type="dxa"/>
          </w:tcPr>
          <w:p w14:paraId="4690EA1F" w14:textId="77777777" w:rsidR="00A353D1" w:rsidRPr="00AB59F7" w:rsidRDefault="00A353D1" w:rsidP="00D43B18">
            <w:pPr>
              <w:rPr>
                <w:rFonts w:ascii="Calibri" w:hAnsi="Calibri" w:cs="Calibri"/>
                <w:sz w:val="28"/>
                <w:szCs w:val="28"/>
              </w:rPr>
            </w:pPr>
          </w:p>
        </w:tc>
      </w:tr>
      <w:tr w:rsidR="00A353D1" w:rsidRPr="00AB59F7" w14:paraId="068BC3DB" w14:textId="77777777" w:rsidTr="0096024F">
        <w:tc>
          <w:tcPr>
            <w:tcW w:w="9016" w:type="dxa"/>
          </w:tcPr>
          <w:p w14:paraId="03DB139B" w14:textId="77777777" w:rsidR="00A353D1" w:rsidRPr="00AB59F7" w:rsidRDefault="00A353D1" w:rsidP="00D43B18">
            <w:pPr>
              <w:rPr>
                <w:rFonts w:ascii="Calibri" w:hAnsi="Calibri" w:cs="Calibri"/>
                <w:sz w:val="28"/>
                <w:szCs w:val="28"/>
              </w:rPr>
            </w:pPr>
          </w:p>
        </w:tc>
      </w:tr>
      <w:tr w:rsidR="00A353D1" w:rsidRPr="00AB59F7" w14:paraId="0A848867" w14:textId="77777777" w:rsidTr="00812F95">
        <w:tc>
          <w:tcPr>
            <w:tcW w:w="9016" w:type="dxa"/>
          </w:tcPr>
          <w:p w14:paraId="3AE551EB" w14:textId="77777777" w:rsidR="00A353D1" w:rsidRPr="00AB59F7" w:rsidRDefault="00A353D1" w:rsidP="00D43B18">
            <w:pPr>
              <w:rPr>
                <w:rFonts w:ascii="Calibri" w:hAnsi="Calibri" w:cs="Calibri"/>
                <w:sz w:val="28"/>
                <w:szCs w:val="28"/>
              </w:rPr>
            </w:pPr>
          </w:p>
        </w:tc>
      </w:tr>
      <w:tr w:rsidR="00A353D1" w:rsidRPr="00AB59F7" w14:paraId="36BBC467" w14:textId="77777777" w:rsidTr="00C3175E">
        <w:tc>
          <w:tcPr>
            <w:tcW w:w="9016" w:type="dxa"/>
          </w:tcPr>
          <w:p w14:paraId="19719DB4" w14:textId="77777777" w:rsidR="00A353D1" w:rsidRPr="00AB59F7" w:rsidRDefault="00A353D1" w:rsidP="00D43B18">
            <w:pPr>
              <w:rPr>
                <w:rFonts w:ascii="Calibri" w:hAnsi="Calibri" w:cs="Calibri"/>
                <w:sz w:val="28"/>
                <w:szCs w:val="28"/>
              </w:rPr>
            </w:pPr>
          </w:p>
        </w:tc>
      </w:tr>
      <w:tr w:rsidR="00A353D1" w:rsidRPr="00AB59F7" w14:paraId="7C797CF7" w14:textId="77777777" w:rsidTr="00E27529">
        <w:tc>
          <w:tcPr>
            <w:tcW w:w="9016" w:type="dxa"/>
          </w:tcPr>
          <w:p w14:paraId="5C6A7E3B" w14:textId="77777777" w:rsidR="00A353D1" w:rsidRPr="00AB59F7" w:rsidRDefault="00A353D1" w:rsidP="00D43B18">
            <w:pPr>
              <w:rPr>
                <w:rFonts w:ascii="Calibri" w:hAnsi="Calibri" w:cs="Calibri"/>
                <w:sz w:val="28"/>
                <w:szCs w:val="28"/>
              </w:rPr>
            </w:pPr>
          </w:p>
        </w:tc>
      </w:tr>
      <w:tr w:rsidR="00A353D1" w:rsidRPr="00AB59F7" w14:paraId="566350AD" w14:textId="77777777" w:rsidTr="004727EF">
        <w:tc>
          <w:tcPr>
            <w:tcW w:w="9016" w:type="dxa"/>
          </w:tcPr>
          <w:p w14:paraId="5BBC0045" w14:textId="77777777" w:rsidR="00A353D1" w:rsidRPr="00AB59F7" w:rsidRDefault="00A353D1" w:rsidP="00D43B18">
            <w:pPr>
              <w:rPr>
                <w:rFonts w:ascii="Calibri" w:hAnsi="Calibri" w:cs="Calibri"/>
                <w:sz w:val="28"/>
                <w:szCs w:val="28"/>
              </w:rPr>
            </w:pPr>
          </w:p>
        </w:tc>
      </w:tr>
      <w:tr w:rsidR="00A353D1" w:rsidRPr="00AB59F7" w14:paraId="0E889CAD" w14:textId="77777777" w:rsidTr="001F3783">
        <w:tc>
          <w:tcPr>
            <w:tcW w:w="9016" w:type="dxa"/>
          </w:tcPr>
          <w:p w14:paraId="3B1ACF1F" w14:textId="77777777" w:rsidR="00A353D1" w:rsidRPr="00AB59F7" w:rsidRDefault="00A353D1" w:rsidP="00D43B18">
            <w:pPr>
              <w:rPr>
                <w:rFonts w:ascii="Calibri" w:hAnsi="Calibri" w:cs="Calibri"/>
                <w:sz w:val="28"/>
                <w:szCs w:val="28"/>
              </w:rPr>
            </w:pPr>
          </w:p>
        </w:tc>
      </w:tr>
    </w:tbl>
    <w:p w14:paraId="29EF461B" w14:textId="77777777" w:rsidR="00A353D1" w:rsidRDefault="00A353D1" w:rsidP="00D43B18">
      <w:pPr>
        <w:rPr>
          <w:rFonts w:ascii="Calibri" w:hAnsi="Calibri" w:cs="Calibri"/>
        </w:rPr>
      </w:pPr>
    </w:p>
    <w:p w14:paraId="5B61488F" w14:textId="77777777" w:rsidR="00BD379E" w:rsidRDefault="00A353D1" w:rsidP="00D43B18">
      <w:pPr>
        <w:rPr>
          <w:rFonts w:ascii="Calibri" w:hAnsi="Calibri" w:cs="Calibri"/>
        </w:rPr>
      </w:pPr>
      <w:r w:rsidRPr="00A353D1">
        <w:rPr>
          <w:rFonts w:ascii="Calibri" w:hAnsi="Calibri" w:cs="Calibri"/>
        </w:rPr>
        <w:t xml:space="preserve">I/We acknowledge this is an Expression of Interest for Out of Catchment and </w:t>
      </w:r>
      <w:r w:rsidRPr="00A353D1">
        <w:rPr>
          <w:rFonts w:ascii="Calibri" w:hAnsi="Calibri" w:cs="Calibri"/>
          <w:b/>
          <w:u w:val="single"/>
        </w:rPr>
        <w:t>NOT</w:t>
      </w:r>
      <w:r w:rsidRPr="00A353D1">
        <w:rPr>
          <w:rFonts w:ascii="Calibri" w:hAnsi="Calibri" w:cs="Calibri"/>
        </w:rPr>
        <w:t xml:space="preserve"> an Enrolment Form.</w:t>
      </w:r>
    </w:p>
    <w:p w14:paraId="3E296C1E" w14:textId="77777777" w:rsidR="00A353D1" w:rsidRDefault="00A353D1" w:rsidP="00D43B18">
      <w:pPr>
        <w:rPr>
          <w:rFonts w:ascii="Calibri" w:hAnsi="Calibri" w:cs="Calibri"/>
        </w:rPr>
      </w:pPr>
    </w:p>
    <w:p w14:paraId="56259064" w14:textId="77777777" w:rsidR="00AB59F7" w:rsidRPr="00A353D1" w:rsidRDefault="00A353D1" w:rsidP="00D43B18">
      <w:pPr>
        <w:rPr>
          <w:rFonts w:ascii="Calibri" w:hAnsi="Calibri" w:cs="Calibri"/>
          <w:sz w:val="24"/>
          <w:szCs w:val="24"/>
        </w:rPr>
      </w:pPr>
      <w:r w:rsidRPr="00A353D1">
        <w:rPr>
          <w:rFonts w:ascii="Calibri" w:hAnsi="Calibri" w:cs="Calibri"/>
          <w:sz w:val="24"/>
          <w:szCs w:val="24"/>
        </w:rPr>
        <w:t>Parent/Carer Signature_________________________________</w:t>
      </w:r>
      <w:r w:rsidR="00AB59F7">
        <w:rPr>
          <w:rFonts w:ascii="Calibri" w:hAnsi="Calibri" w:cs="Calibri"/>
          <w:sz w:val="24"/>
          <w:szCs w:val="24"/>
        </w:rPr>
        <w:t xml:space="preserve">_ </w:t>
      </w:r>
      <w:r>
        <w:rPr>
          <w:rFonts w:ascii="Calibri" w:hAnsi="Calibri" w:cs="Calibri"/>
          <w:sz w:val="24"/>
          <w:szCs w:val="24"/>
        </w:rPr>
        <w:t>Date________________</w:t>
      </w:r>
    </w:p>
    <w:sectPr w:rsidR="00AB59F7" w:rsidRPr="00A353D1" w:rsidSect="009F4B01">
      <w:footerReference w:type="default" r:id="rId11"/>
      <w:pgSz w:w="11906" w:h="16838"/>
      <w:pgMar w:top="0" w:right="1440" w:bottom="1440" w:left="1440" w:header="708"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DBB7" w14:textId="77777777" w:rsidR="009F4B01" w:rsidRDefault="009F4B01" w:rsidP="009F4B01">
      <w:r>
        <w:separator/>
      </w:r>
    </w:p>
  </w:endnote>
  <w:endnote w:type="continuationSeparator" w:id="0">
    <w:p w14:paraId="6771ABB1" w14:textId="77777777" w:rsidR="009F4B01" w:rsidRDefault="009F4B01" w:rsidP="009F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6A3C" w14:textId="375921D2" w:rsidR="009F4B01" w:rsidRDefault="009F4B01">
    <w:pPr>
      <w:pStyle w:val="Footer"/>
    </w:pPr>
    <w:fldSimple w:instr=" FILENAME \p \* MERGEFORMAT ">
      <w:r>
        <w:rPr>
          <w:noProof/>
        </w:rPr>
        <w:t>G:\Coredata\Office\Enrolment\2023\Out of catchment 2023.docx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24C6" w14:textId="77777777" w:rsidR="009F4B01" w:rsidRDefault="009F4B01" w:rsidP="009F4B01">
      <w:r>
        <w:separator/>
      </w:r>
    </w:p>
  </w:footnote>
  <w:footnote w:type="continuationSeparator" w:id="0">
    <w:p w14:paraId="10D0A46A" w14:textId="77777777" w:rsidR="009F4B01" w:rsidRDefault="009F4B01" w:rsidP="009F4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2417"/>
    <w:multiLevelType w:val="multilevel"/>
    <w:tmpl w:val="A156DE8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1D812183"/>
    <w:multiLevelType w:val="multilevel"/>
    <w:tmpl w:val="9CB0A4C4"/>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15:restartNumberingAfterBreak="0">
    <w:nsid w:val="22071C80"/>
    <w:multiLevelType w:val="multilevel"/>
    <w:tmpl w:val="35F0AEC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F16CD"/>
    <w:multiLevelType w:val="hybridMultilevel"/>
    <w:tmpl w:val="9A7AC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6410CF"/>
    <w:multiLevelType w:val="hybridMultilevel"/>
    <w:tmpl w:val="B010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9841F1"/>
    <w:multiLevelType w:val="multilevel"/>
    <w:tmpl w:val="F284583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DE"/>
    <w:rsid w:val="000A2799"/>
    <w:rsid w:val="0019409D"/>
    <w:rsid w:val="00270513"/>
    <w:rsid w:val="00426DF4"/>
    <w:rsid w:val="00597B1B"/>
    <w:rsid w:val="006A7E51"/>
    <w:rsid w:val="00726245"/>
    <w:rsid w:val="00807538"/>
    <w:rsid w:val="008B105B"/>
    <w:rsid w:val="00990154"/>
    <w:rsid w:val="009F4B01"/>
    <w:rsid w:val="00A353D1"/>
    <w:rsid w:val="00A47931"/>
    <w:rsid w:val="00AA06E5"/>
    <w:rsid w:val="00AA451F"/>
    <w:rsid w:val="00AB59F7"/>
    <w:rsid w:val="00AC5FDE"/>
    <w:rsid w:val="00BD379E"/>
    <w:rsid w:val="00BF34A0"/>
    <w:rsid w:val="00CD0878"/>
    <w:rsid w:val="00D43B18"/>
    <w:rsid w:val="00DA368A"/>
    <w:rsid w:val="00DD727D"/>
    <w:rsid w:val="00E3663C"/>
    <w:rsid w:val="00E46976"/>
    <w:rsid w:val="00FE65F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1E5F3"/>
  <w15:chartTrackingRefBased/>
  <w15:docId w15:val="{28EECDF6-D269-4526-BA7D-A404FFCD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09D"/>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FDE"/>
    <w:pPr>
      <w:autoSpaceDE w:val="0"/>
      <w:autoSpaceDN w:val="0"/>
      <w:adjustRightInd w:val="0"/>
      <w:spacing w:after="0" w:line="240" w:lineRule="auto"/>
    </w:pPr>
    <w:rPr>
      <w:rFonts w:ascii="Calibri" w:hAnsi="Calibri" w:cs="Calibri"/>
      <w:color w:val="000000"/>
      <w:sz w:val="24"/>
      <w:szCs w:val="24"/>
    </w:rPr>
  </w:style>
  <w:style w:type="paragraph" w:customStyle="1" w:styleId="1">
    <w:name w:val="1"/>
    <w:basedOn w:val="Normal"/>
    <w:rsid w:val="00FE65FC"/>
    <w:rPr>
      <w:rFonts w:ascii="Arial" w:hAnsi="Arial" w:cs="Arial"/>
      <w:sz w:val="22"/>
      <w:szCs w:val="22"/>
      <w:lang w:eastAsia="en-US"/>
    </w:rPr>
  </w:style>
  <w:style w:type="paragraph" w:styleId="ListParagraph">
    <w:name w:val="List Paragraph"/>
    <w:basedOn w:val="Normal"/>
    <w:uiPriority w:val="34"/>
    <w:qFormat/>
    <w:rsid w:val="00D43B18"/>
    <w:pPr>
      <w:ind w:left="720"/>
      <w:contextualSpacing/>
    </w:pPr>
  </w:style>
  <w:style w:type="table" w:styleId="TableGrid">
    <w:name w:val="Table Grid"/>
    <w:basedOn w:val="TableNormal"/>
    <w:uiPriority w:val="39"/>
    <w:rsid w:val="00D4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05B"/>
    <w:rPr>
      <w:rFonts w:ascii="Segoe UI" w:eastAsia="Times New Roman" w:hAnsi="Segoe UI" w:cs="Segoe UI"/>
      <w:sz w:val="18"/>
      <w:szCs w:val="18"/>
      <w:lang w:eastAsia="en-AU"/>
    </w:rPr>
  </w:style>
  <w:style w:type="paragraph" w:styleId="Header">
    <w:name w:val="header"/>
    <w:basedOn w:val="Normal"/>
    <w:link w:val="HeaderChar"/>
    <w:uiPriority w:val="99"/>
    <w:unhideWhenUsed/>
    <w:rsid w:val="009F4B01"/>
    <w:pPr>
      <w:tabs>
        <w:tab w:val="center" w:pos="4513"/>
        <w:tab w:val="right" w:pos="9026"/>
      </w:tabs>
    </w:pPr>
  </w:style>
  <w:style w:type="character" w:customStyle="1" w:styleId="HeaderChar">
    <w:name w:val="Header Char"/>
    <w:basedOn w:val="DefaultParagraphFont"/>
    <w:link w:val="Header"/>
    <w:uiPriority w:val="99"/>
    <w:rsid w:val="009F4B01"/>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9F4B01"/>
    <w:pPr>
      <w:tabs>
        <w:tab w:val="center" w:pos="4513"/>
        <w:tab w:val="right" w:pos="9026"/>
      </w:tabs>
    </w:pPr>
  </w:style>
  <w:style w:type="character" w:customStyle="1" w:styleId="FooterChar">
    <w:name w:val="Footer Char"/>
    <w:basedOn w:val="DefaultParagraphFont"/>
    <w:link w:val="Footer"/>
    <w:uiPriority w:val="99"/>
    <w:rsid w:val="009F4B01"/>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8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landbayss.eq.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education.qld.gov.au/parents-and-carers/enrolment/management-plans/" TargetMode="External"/><Relationship Id="rId4" Type="http://schemas.openxmlformats.org/officeDocument/2006/relationships/webSettings" Target="webSettings.xml"/><Relationship Id="rId9" Type="http://schemas.openxmlformats.org/officeDocument/2006/relationships/hyperlink" Target="http://www.qgso.qld.gov.au/maps/edmap"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846BC3B4D674AB88A3F6DBC09E9AB" ma:contentTypeVersion="14" ma:contentTypeDescription="Create a new document." ma:contentTypeScope="" ma:versionID="bde06d1ef7583df04f7de138cccf4e77">
  <xsd:schema xmlns:xsd="http://www.w3.org/2001/XMLSchema" xmlns:xs="http://www.w3.org/2001/XMLSchema" xmlns:p="http://schemas.microsoft.com/office/2006/metadata/properties" xmlns:ns1="http://schemas.microsoft.com/sharepoint/v3" xmlns:ns2="d4ddf776-b92c-437e-a4a4-3276bc5e2b48" targetNamespace="http://schemas.microsoft.com/office/2006/metadata/properties" ma:root="true" ma:fieldsID="9320bba195a071b9bb1152153354f641" ns1:_="" ns2:_="">
    <xsd:import namespace="http://schemas.microsoft.com/sharepoint/v3"/>
    <xsd:import namespace="d4ddf776-b92c-437e-a4a4-3276bc5e2b4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f776-b92c-437e-a4a4-3276bc5e2b4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Date xmlns="d4ddf776-b92c-437e-a4a4-3276bc5e2b48">2023-11-27T02:51:18+00:00</PPModeratedDate>
    <PPSubmittedDate xmlns="d4ddf776-b92c-437e-a4a4-3276bc5e2b48">2023-11-27T02:51:07+00:00</PPSubmittedDate>
    <PPReferenceNumber xmlns="d4ddf776-b92c-437e-a4a4-3276bc5e2b48" xsi:nil="true"/>
    <PPContentOwner xmlns="d4ddf776-b92c-437e-a4a4-3276bc5e2b48">
      <UserInfo>
        <DisplayName/>
        <AccountId xsi:nil="true"/>
        <AccountType/>
      </UserInfo>
    </PPContentOwner>
    <PPLastReviewedDate xmlns="d4ddf776-b92c-437e-a4a4-3276bc5e2b48">2023-11-27T02:51:18+00:00</PPLastReviewedDate>
    <PublishingExpirationDate xmlns="http://schemas.microsoft.com/sharepoint/v3" xsi:nil="true"/>
    <PPPublishedNotificationAddresses xmlns="d4ddf776-b92c-437e-a4a4-3276bc5e2b48" xsi:nil="true"/>
    <PPSubmittedBy xmlns="d4ddf776-b92c-437e-a4a4-3276bc5e2b48">
      <UserInfo>
        <DisplayName>TAYLFORTH, Susan</DisplayName>
        <AccountId>26</AccountId>
        <AccountType/>
      </UserInfo>
    </PPSubmittedBy>
    <PPLastReviewedBy xmlns="d4ddf776-b92c-437e-a4a4-3276bc5e2b48">
      <UserInfo>
        <DisplayName>TAYLFORTH, Susan</DisplayName>
        <AccountId>26</AccountId>
        <AccountType/>
      </UserInfo>
    </PPLastReviewedBy>
    <PublishingStartDate xmlns="http://schemas.microsoft.com/sharepoint/v3" xsi:nil="true"/>
    <PPContentAuthor xmlns="d4ddf776-b92c-437e-a4a4-3276bc5e2b48">
      <UserInfo>
        <DisplayName>TAYLFORTH, Susan</DisplayName>
        <AccountId>26</AccountId>
        <AccountType/>
      </UserInfo>
    </PPContentAuthor>
    <PPModeratedBy xmlns="d4ddf776-b92c-437e-a4a4-3276bc5e2b48">
      <UserInfo>
        <DisplayName>TAYLFORTH, Susan</DisplayName>
        <AccountId>26</AccountId>
        <AccountType/>
      </UserInfo>
    </PPModeratedBy>
    <PPContentApprover xmlns="d4ddf776-b92c-437e-a4a4-3276bc5e2b48">
      <UserInfo>
        <DisplayName/>
        <AccountId xsi:nil="true"/>
        <AccountType/>
      </UserInfo>
    </PPContentApprover>
    <PPReviewDate xmlns="d4ddf776-b92c-437e-a4a4-3276bc5e2b48" xsi:nil="true"/>
  </documentManagement>
</p:properties>
</file>

<file path=customXml/itemProps1.xml><?xml version="1.0" encoding="utf-8"?>
<ds:datastoreItem xmlns:ds="http://schemas.openxmlformats.org/officeDocument/2006/customXml" ds:itemID="{D34D59C0-FC6B-46BF-8F4D-97F9467DE658}"/>
</file>

<file path=customXml/itemProps2.xml><?xml version="1.0" encoding="utf-8"?>
<ds:datastoreItem xmlns:ds="http://schemas.openxmlformats.org/officeDocument/2006/customXml" ds:itemID="{FE68514D-ABFB-41BD-896F-17100313CCF2}"/>
</file>

<file path=customXml/itemProps3.xml><?xml version="1.0" encoding="utf-8"?>
<ds:datastoreItem xmlns:ds="http://schemas.openxmlformats.org/officeDocument/2006/customXml" ds:itemID="{9B325ADB-3795-44F2-86DA-2B38A45C9768}"/>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catchment Expression of Interest</dc:title>
  <dc:subject/>
  <dc:creator>BAUMANN, Tracy-Lee</dc:creator>
  <cp:keywords/>
  <dc:description/>
  <cp:lastModifiedBy>TAYLFORTH, Sue (stayl298)</cp:lastModifiedBy>
  <cp:revision>3</cp:revision>
  <cp:lastPrinted>2019-05-27T21:36:00Z</cp:lastPrinted>
  <dcterms:created xsi:type="dcterms:W3CDTF">2023-11-24T06:55:00Z</dcterms:created>
  <dcterms:modified xsi:type="dcterms:W3CDTF">2023-11-24T06:56:00Z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0x01010038D846BC3B4D674AB88A3F6DBC09E9AB</vt:lpwstr>
  </property>
</Properties>
</file>